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73B13" w14:textId="77777777" w:rsidR="002F7C3C" w:rsidRDefault="00000000">
      <w:r>
        <w:rPr>
          <w:rFonts w:ascii="David" w:eastAsia="David" w:hAnsi="David" w:cs="David"/>
          <w:b/>
          <w:noProof/>
        </w:rPr>
        <w:drawing>
          <wp:inline distT="114300" distB="114300" distL="114300" distR="114300" wp14:anchorId="4F858E69" wp14:editId="51B539FF">
            <wp:extent cx="5274000" cy="1206500"/>
            <wp:effectExtent l="0" t="0" r="0" b="0"/>
            <wp:docPr id="2145381779" name="image1.png" descr="תמונה שמכילה טקסט, גופן, לוגו, צילום מסך&#10;&#10;תוכן בינה מלאכותית גנרטיבית עשוי להיות שגוי."/>
            <wp:cNvGraphicFramePr/>
            <a:graphic xmlns:a="http://schemas.openxmlformats.org/drawingml/2006/main">
              <a:graphicData uri="http://schemas.openxmlformats.org/drawingml/2006/picture">
                <pic:pic xmlns:pic="http://schemas.openxmlformats.org/drawingml/2006/picture">
                  <pic:nvPicPr>
                    <pic:cNvPr id="0" name="image1.png" descr="תמונה שמכילה טקסט, גופן, לוגו, צילום מסך&#10;&#10;תוכן בינה מלאכותית גנרטיבית עשוי להיות שגוי."/>
                    <pic:cNvPicPr preferRelativeResize="0"/>
                  </pic:nvPicPr>
                  <pic:blipFill>
                    <a:blip r:embed="rId8"/>
                    <a:srcRect/>
                    <a:stretch>
                      <a:fillRect/>
                    </a:stretch>
                  </pic:blipFill>
                  <pic:spPr>
                    <a:xfrm>
                      <a:off x="0" y="0"/>
                      <a:ext cx="5274000" cy="1206500"/>
                    </a:xfrm>
                    <a:prstGeom prst="rect">
                      <a:avLst/>
                    </a:prstGeom>
                    <a:ln/>
                  </pic:spPr>
                </pic:pic>
              </a:graphicData>
            </a:graphic>
          </wp:inline>
        </w:drawing>
      </w:r>
    </w:p>
    <w:p w14:paraId="06421395" w14:textId="77777777" w:rsidR="002F7C3C" w:rsidRDefault="00000000">
      <w:pPr>
        <w:jc w:val="center"/>
        <w:rPr>
          <w:sz w:val="32"/>
          <w:szCs w:val="32"/>
        </w:rPr>
      </w:pPr>
      <w:r>
        <w:rPr>
          <w:sz w:val="32"/>
          <w:szCs w:val="32"/>
          <w:rtl/>
        </w:rPr>
        <w:t xml:space="preserve">תלקיט </w:t>
      </w:r>
      <w:proofErr w:type="spellStart"/>
      <w:r>
        <w:rPr>
          <w:sz w:val="32"/>
          <w:szCs w:val="32"/>
          <w:rtl/>
        </w:rPr>
        <w:t>הסטוריה</w:t>
      </w:r>
      <w:proofErr w:type="spellEnd"/>
      <w:r>
        <w:rPr>
          <w:sz w:val="32"/>
          <w:szCs w:val="32"/>
          <w:rtl/>
        </w:rPr>
        <w:t xml:space="preserve"> דתי – תשפ"ו</w:t>
      </w:r>
    </w:p>
    <w:p w14:paraId="2FF60024" w14:textId="77777777" w:rsidR="002F7C3C" w:rsidRDefault="00000000">
      <w:pPr>
        <w:jc w:val="center"/>
        <w:rPr>
          <w:b/>
          <w:sz w:val="32"/>
          <w:szCs w:val="32"/>
        </w:rPr>
      </w:pPr>
      <w:r>
        <w:rPr>
          <w:b/>
          <w:sz w:val="32"/>
          <w:szCs w:val="32"/>
          <w:rtl/>
        </w:rPr>
        <w:t xml:space="preserve">משואה </w:t>
      </w:r>
      <w:proofErr w:type="spellStart"/>
      <w:r>
        <w:rPr>
          <w:b/>
          <w:sz w:val="32"/>
          <w:szCs w:val="32"/>
          <w:rtl/>
        </w:rPr>
        <w:t>לזכרון</w:t>
      </w:r>
      <w:proofErr w:type="spellEnd"/>
    </w:p>
    <w:p w14:paraId="0B7023B9" w14:textId="77777777" w:rsidR="002F7C3C" w:rsidRDefault="00000000">
      <w:pPr>
        <w:rPr>
          <w:b/>
        </w:rPr>
      </w:pPr>
      <w:r>
        <w:rPr>
          <w:b/>
        </w:rPr>
        <w:t xml:space="preserve"> </w:t>
      </w:r>
    </w:p>
    <w:p w14:paraId="68171DFC" w14:textId="77777777" w:rsidR="002F7C3C" w:rsidRDefault="002F7C3C">
      <w:pPr>
        <w:rPr>
          <w:b/>
        </w:rPr>
      </w:pPr>
    </w:p>
    <w:p w14:paraId="59E64C13" w14:textId="77777777" w:rsidR="002F7C3C" w:rsidRDefault="002F7C3C">
      <w:pPr>
        <w:rPr>
          <w:b/>
        </w:rPr>
      </w:pPr>
    </w:p>
    <w:p w14:paraId="73015495" w14:textId="77777777" w:rsidR="002F7C3C" w:rsidRDefault="002F7C3C">
      <w:pPr>
        <w:rPr>
          <w:b/>
        </w:rPr>
      </w:pPr>
    </w:p>
    <w:p w14:paraId="1516D69C" w14:textId="77777777" w:rsidR="002F7C3C" w:rsidRDefault="002F7C3C">
      <w:pPr>
        <w:rPr>
          <w:b/>
        </w:rPr>
      </w:pPr>
    </w:p>
    <w:p w14:paraId="2833E987" w14:textId="77777777" w:rsidR="002F7C3C" w:rsidRDefault="002F7C3C">
      <w:pPr>
        <w:spacing w:line="360" w:lineRule="auto"/>
        <w:ind w:left="4393"/>
        <w:rPr>
          <w:rFonts w:ascii="David" w:eastAsia="David" w:hAnsi="David" w:cs="David"/>
          <w:b/>
        </w:rPr>
      </w:pPr>
    </w:p>
    <w:p w14:paraId="6A92A520" w14:textId="77777777" w:rsidR="002F7C3C" w:rsidRDefault="002F7C3C">
      <w:pPr>
        <w:spacing w:line="360" w:lineRule="auto"/>
        <w:ind w:left="4393"/>
        <w:rPr>
          <w:rFonts w:ascii="David" w:eastAsia="David" w:hAnsi="David" w:cs="David"/>
          <w:b/>
        </w:rPr>
      </w:pPr>
    </w:p>
    <w:p w14:paraId="16D5A899" w14:textId="77777777" w:rsidR="002F7C3C" w:rsidRDefault="002F7C3C">
      <w:pPr>
        <w:spacing w:line="360" w:lineRule="auto"/>
        <w:ind w:left="4393"/>
        <w:rPr>
          <w:rFonts w:ascii="David" w:eastAsia="David" w:hAnsi="David" w:cs="David"/>
          <w:b/>
        </w:rPr>
      </w:pPr>
    </w:p>
    <w:p w14:paraId="1DB1C59C" w14:textId="77777777" w:rsidR="002F7C3C" w:rsidRDefault="00000000">
      <w:pPr>
        <w:spacing w:line="360" w:lineRule="auto"/>
        <w:ind w:left="4393"/>
        <w:rPr>
          <w:rFonts w:ascii="David" w:eastAsia="David" w:hAnsi="David" w:cs="David"/>
          <w:b/>
        </w:rPr>
      </w:pPr>
      <w:r>
        <w:rPr>
          <w:rFonts w:ascii="David" w:eastAsia="David" w:hAnsi="David" w:cs="David"/>
          <w:b/>
          <w:rtl/>
        </w:rPr>
        <w:t>שם התלמיד:</w:t>
      </w:r>
    </w:p>
    <w:p w14:paraId="47F6A4D9" w14:textId="77777777" w:rsidR="002F7C3C" w:rsidRDefault="00000000">
      <w:pPr>
        <w:spacing w:line="360" w:lineRule="auto"/>
        <w:ind w:left="4393"/>
        <w:rPr>
          <w:rFonts w:ascii="David" w:eastAsia="David" w:hAnsi="David" w:cs="David"/>
          <w:b/>
        </w:rPr>
      </w:pPr>
      <w:r>
        <w:rPr>
          <w:rFonts w:ascii="David" w:eastAsia="David" w:hAnsi="David" w:cs="David"/>
          <w:b/>
          <w:rtl/>
        </w:rPr>
        <w:t>ת.ז.:</w:t>
      </w:r>
    </w:p>
    <w:p w14:paraId="5C1EF4FE" w14:textId="77777777" w:rsidR="002F7C3C" w:rsidRDefault="00000000">
      <w:pPr>
        <w:spacing w:line="360" w:lineRule="auto"/>
        <w:ind w:left="4393"/>
        <w:rPr>
          <w:rFonts w:ascii="David" w:eastAsia="David" w:hAnsi="David" w:cs="David"/>
          <w:b/>
        </w:rPr>
      </w:pPr>
      <w:r>
        <w:rPr>
          <w:rFonts w:ascii="David" w:eastAsia="David" w:hAnsi="David" w:cs="David"/>
          <w:b/>
          <w:rtl/>
        </w:rPr>
        <w:t>מועד הגשה: חורף\ קיץ</w:t>
      </w:r>
    </w:p>
    <w:p w14:paraId="2AA99E26" w14:textId="77777777" w:rsidR="002F7C3C" w:rsidRDefault="00000000">
      <w:pPr>
        <w:spacing w:line="360" w:lineRule="auto"/>
        <w:ind w:left="4393"/>
        <w:rPr>
          <w:rFonts w:ascii="David" w:eastAsia="David" w:hAnsi="David" w:cs="David"/>
          <w:b/>
        </w:rPr>
      </w:pPr>
      <w:r>
        <w:rPr>
          <w:rFonts w:ascii="David" w:eastAsia="David" w:hAnsi="David" w:cs="David"/>
          <w:b/>
          <w:rtl/>
        </w:rPr>
        <w:t>שם המורה:</w:t>
      </w:r>
    </w:p>
    <w:p w14:paraId="4824E488" w14:textId="77777777" w:rsidR="002F7C3C" w:rsidRDefault="00000000">
      <w:pPr>
        <w:spacing w:line="360" w:lineRule="auto"/>
        <w:ind w:left="4393"/>
        <w:rPr>
          <w:rFonts w:ascii="David" w:eastAsia="David" w:hAnsi="David" w:cs="David"/>
          <w:b/>
        </w:rPr>
      </w:pPr>
      <w:r>
        <w:rPr>
          <w:rFonts w:ascii="David" w:eastAsia="David" w:hAnsi="David" w:cs="David"/>
          <w:b/>
          <w:rtl/>
        </w:rPr>
        <w:t>שם היחידה:</w:t>
      </w:r>
    </w:p>
    <w:p w14:paraId="4A600F3F" w14:textId="77777777" w:rsidR="002F7C3C" w:rsidRDefault="00000000">
      <w:pPr>
        <w:rPr>
          <w:rFonts w:ascii="David" w:eastAsia="David" w:hAnsi="David" w:cs="David"/>
          <w:b/>
        </w:rPr>
      </w:pPr>
      <w:r>
        <w:br w:type="page"/>
      </w:r>
    </w:p>
    <w:p w14:paraId="6235B58F" w14:textId="77777777" w:rsidR="002F7C3C" w:rsidRDefault="00000000">
      <w:pPr>
        <w:keepNext/>
        <w:keepLines/>
        <w:pBdr>
          <w:top w:val="nil"/>
          <w:left w:val="nil"/>
          <w:bottom w:val="nil"/>
          <w:right w:val="nil"/>
          <w:between w:val="nil"/>
        </w:pBdr>
        <w:spacing w:before="240" w:after="0" w:line="259" w:lineRule="auto"/>
        <w:rPr>
          <w:rFonts w:ascii="Play" w:eastAsia="Play" w:hAnsi="Play" w:cs="Play"/>
          <w:color w:val="0F4761"/>
          <w:sz w:val="32"/>
          <w:szCs w:val="32"/>
        </w:rPr>
      </w:pPr>
      <w:sdt>
        <w:sdtPr>
          <w:rPr>
            <w:rtl/>
          </w:rPr>
          <w:tag w:val="goog_rdk_0"/>
          <w:id w:val="145795916"/>
        </w:sdtPr>
        <w:sdtContent>
          <w:r>
            <w:rPr>
              <w:rFonts w:ascii="Arial" w:eastAsia="Arial" w:hAnsi="Arial" w:cs="Arial"/>
              <w:color w:val="0F4761"/>
              <w:sz w:val="32"/>
              <w:szCs w:val="32"/>
              <w:rtl/>
            </w:rPr>
            <w:t>תוכן</w:t>
          </w:r>
        </w:sdtContent>
      </w:sdt>
    </w:p>
    <w:sdt>
      <w:sdtPr>
        <w:rPr>
          <w:rtl/>
        </w:rPr>
        <w:id w:val="-1484245528"/>
        <w:docPartObj>
          <w:docPartGallery w:val="Table of Contents"/>
          <w:docPartUnique/>
        </w:docPartObj>
      </w:sdtPr>
      <w:sdtContent>
        <w:p w14:paraId="41830857" w14:textId="77777777" w:rsidR="002F7C3C" w:rsidRDefault="00000000">
          <w:pPr>
            <w:widowControl w:val="0"/>
            <w:tabs>
              <w:tab w:val="right" w:leader="dot" w:pos="12000"/>
            </w:tabs>
            <w:spacing w:before="60" w:after="0" w:line="240" w:lineRule="auto"/>
            <w:rPr>
              <w:rFonts w:ascii="Arial" w:eastAsia="Arial" w:hAnsi="Arial" w:cs="Arial"/>
              <w:b/>
              <w:color w:val="000000"/>
              <w:sz w:val="22"/>
              <w:szCs w:val="22"/>
            </w:rPr>
          </w:pPr>
          <w:r>
            <w:fldChar w:fldCharType="begin"/>
          </w:r>
          <w:r>
            <w:instrText xml:space="preserve"> TOC \h \u \z \t "Heading 1,1,Heading 2,2,Heading 3,3,"</w:instrText>
          </w:r>
          <w:r>
            <w:fldChar w:fldCharType="separate"/>
          </w:r>
          <w:hyperlink w:anchor="_heading=h.p3dd9hoo9yu">
            <w:r>
              <w:rPr>
                <w:rFonts w:ascii="Arial" w:eastAsia="Arial" w:hAnsi="Arial" w:cs="Arial"/>
                <w:b/>
                <w:color w:val="000000"/>
                <w:sz w:val="22"/>
                <w:szCs w:val="22"/>
                <w:rtl/>
              </w:rPr>
              <w:t>הוראות</w:t>
            </w:r>
          </w:hyperlink>
          <w:hyperlink w:anchor="_heading=h.p3dd9hoo9yu">
            <w:r>
              <w:rPr>
                <w:rFonts w:ascii="Arial" w:eastAsia="Arial" w:hAnsi="Arial" w:cs="Arial"/>
                <w:b/>
                <w:color w:val="000000"/>
                <w:sz w:val="22"/>
                <w:szCs w:val="22"/>
                <w:rtl/>
              </w:rPr>
              <w:t xml:space="preserve"> </w:t>
            </w:r>
          </w:hyperlink>
          <w:hyperlink w:anchor="_heading=h.p3dd9hoo9yu">
            <w:r>
              <w:rPr>
                <w:rFonts w:ascii="Arial" w:eastAsia="Arial" w:hAnsi="Arial" w:cs="Arial"/>
                <w:b/>
                <w:color w:val="000000"/>
                <w:sz w:val="22"/>
                <w:szCs w:val="22"/>
                <w:rtl/>
              </w:rPr>
              <w:t>למורה</w:t>
            </w:r>
          </w:hyperlink>
          <w:hyperlink w:anchor="_heading=h.p3dd9hoo9yu">
            <w:r>
              <w:rPr>
                <w:rFonts w:ascii="Arial" w:eastAsia="Arial" w:hAnsi="Arial" w:cs="Arial"/>
                <w:b/>
                <w:color w:val="000000"/>
                <w:sz w:val="22"/>
                <w:szCs w:val="22"/>
              </w:rPr>
              <w:tab/>
              <w:t>3</w:t>
            </w:r>
          </w:hyperlink>
        </w:p>
        <w:p w14:paraId="5AE3BFD4" w14:textId="77777777" w:rsidR="002F7C3C" w:rsidRDefault="00000000">
          <w:pPr>
            <w:widowControl w:val="0"/>
            <w:tabs>
              <w:tab w:val="right" w:leader="dot" w:pos="12000"/>
            </w:tabs>
            <w:spacing w:before="60" w:after="0" w:line="240" w:lineRule="auto"/>
            <w:rPr>
              <w:rFonts w:ascii="Arial" w:eastAsia="Arial" w:hAnsi="Arial" w:cs="Arial"/>
              <w:b/>
              <w:color w:val="000000"/>
              <w:sz w:val="22"/>
              <w:szCs w:val="22"/>
            </w:rPr>
          </w:pPr>
          <w:hyperlink w:anchor="_heading=h.zd0s23p10kqu">
            <w:r>
              <w:rPr>
                <w:rFonts w:ascii="David" w:eastAsia="David" w:hAnsi="David" w:cs="David"/>
                <w:b/>
                <w:color w:val="000000"/>
                <w:rtl/>
              </w:rPr>
              <w:t>יחידה</w:t>
            </w:r>
          </w:hyperlink>
          <w:hyperlink w:anchor="_heading=h.zd0s23p10kqu">
            <w:r>
              <w:rPr>
                <w:rFonts w:ascii="David" w:eastAsia="David" w:hAnsi="David" w:cs="David"/>
                <w:b/>
                <w:color w:val="000000"/>
                <w:rtl/>
              </w:rPr>
              <w:t xml:space="preserve"> </w:t>
            </w:r>
          </w:hyperlink>
          <w:hyperlink w:anchor="_heading=h.zd0s23p10kqu">
            <w:r>
              <w:rPr>
                <w:rFonts w:ascii="David" w:eastAsia="David" w:hAnsi="David" w:cs="David"/>
                <w:b/>
                <w:color w:val="000000"/>
                <w:rtl/>
              </w:rPr>
              <w:t>ראשונה</w:t>
            </w:r>
          </w:hyperlink>
          <w:hyperlink w:anchor="_heading=h.zd0s23p10kqu">
            <w:r>
              <w:rPr>
                <w:rFonts w:ascii="David" w:eastAsia="David" w:hAnsi="David" w:cs="David"/>
                <w:b/>
                <w:color w:val="000000"/>
                <w:rtl/>
              </w:rPr>
              <w:t xml:space="preserve"> – </w:t>
            </w:r>
          </w:hyperlink>
          <w:hyperlink w:anchor="_heading=h.zd0s23p10kqu">
            <w:r>
              <w:rPr>
                <w:rFonts w:ascii="David" w:eastAsia="David" w:hAnsi="David" w:cs="David"/>
                <w:b/>
                <w:color w:val="000000"/>
                <w:rtl/>
              </w:rPr>
              <w:t>מלחמת</w:t>
            </w:r>
          </w:hyperlink>
          <w:hyperlink w:anchor="_heading=h.zd0s23p10kqu">
            <w:r>
              <w:rPr>
                <w:rFonts w:ascii="David" w:eastAsia="David" w:hAnsi="David" w:cs="David"/>
                <w:b/>
                <w:color w:val="000000"/>
                <w:rtl/>
              </w:rPr>
              <w:t xml:space="preserve"> </w:t>
            </w:r>
          </w:hyperlink>
          <w:hyperlink w:anchor="_heading=h.zd0s23p10kqu">
            <w:r>
              <w:rPr>
                <w:rFonts w:ascii="David" w:eastAsia="David" w:hAnsi="David" w:cs="David"/>
                <w:b/>
                <w:color w:val="000000"/>
                <w:rtl/>
              </w:rPr>
              <w:t>העולם</w:t>
            </w:r>
          </w:hyperlink>
          <w:hyperlink w:anchor="_heading=h.zd0s23p10kqu">
            <w:r>
              <w:rPr>
                <w:rFonts w:ascii="David" w:eastAsia="David" w:hAnsi="David" w:cs="David"/>
                <w:b/>
                <w:color w:val="000000"/>
                <w:rtl/>
              </w:rPr>
              <w:t xml:space="preserve"> </w:t>
            </w:r>
          </w:hyperlink>
          <w:hyperlink w:anchor="_heading=h.zd0s23p10kqu">
            <w:r>
              <w:rPr>
                <w:rFonts w:ascii="David" w:eastAsia="David" w:hAnsi="David" w:cs="David"/>
                <w:b/>
                <w:color w:val="000000"/>
                <w:rtl/>
              </w:rPr>
              <w:t>הראשונה</w:t>
            </w:r>
          </w:hyperlink>
          <w:hyperlink w:anchor="_heading=h.zd0s23p10kqu">
            <w:r>
              <w:rPr>
                <w:rFonts w:ascii="David" w:eastAsia="David" w:hAnsi="David" w:cs="David"/>
                <w:b/>
                <w:color w:val="000000"/>
              </w:rPr>
              <w:t xml:space="preserve"> (15%)</w:t>
            </w:r>
            <w:r>
              <w:rPr>
                <w:rFonts w:ascii="David" w:eastAsia="David" w:hAnsi="David" w:cs="David"/>
                <w:b/>
                <w:color w:val="000000"/>
              </w:rPr>
              <w:tab/>
              <w:t>4</w:t>
            </w:r>
          </w:hyperlink>
        </w:p>
        <w:p w14:paraId="6E431A21" w14:textId="77777777" w:rsidR="002F7C3C" w:rsidRDefault="00000000">
          <w:pPr>
            <w:widowControl w:val="0"/>
            <w:tabs>
              <w:tab w:val="right" w:leader="dot" w:pos="12000"/>
            </w:tabs>
            <w:spacing w:before="60" w:after="0" w:line="240" w:lineRule="auto"/>
            <w:rPr>
              <w:rFonts w:ascii="Arial" w:eastAsia="Arial" w:hAnsi="Arial" w:cs="Arial"/>
              <w:b/>
              <w:color w:val="000000"/>
              <w:sz w:val="22"/>
              <w:szCs w:val="22"/>
            </w:rPr>
          </w:pPr>
          <w:hyperlink w:anchor="_heading=h.3z97boc5k0jf">
            <w:r>
              <w:rPr>
                <w:rFonts w:ascii="David" w:eastAsia="David" w:hAnsi="David" w:cs="David"/>
                <w:b/>
                <w:color w:val="000000"/>
                <w:rtl/>
              </w:rPr>
              <w:t>יחידה</w:t>
            </w:r>
          </w:hyperlink>
          <w:hyperlink w:anchor="_heading=h.3z97boc5k0jf">
            <w:r>
              <w:rPr>
                <w:rFonts w:ascii="David" w:eastAsia="David" w:hAnsi="David" w:cs="David"/>
                <w:b/>
                <w:color w:val="000000"/>
                <w:rtl/>
              </w:rPr>
              <w:t xml:space="preserve"> </w:t>
            </w:r>
          </w:hyperlink>
          <w:hyperlink w:anchor="_heading=h.3z97boc5k0jf">
            <w:r>
              <w:rPr>
                <w:rFonts w:ascii="David" w:eastAsia="David" w:hAnsi="David" w:cs="David"/>
                <w:b/>
                <w:color w:val="000000"/>
                <w:rtl/>
              </w:rPr>
              <w:t>שלישית</w:t>
            </w:r>
          </w:hyperlink>
          <w:hyperlink w:anchor="_heading=h.3z97boc5k0jf">
            <w:r>
              <w:rPr>
                <w:rFonts w:ascii="David" w:eastAsia="David" w:hAnsi="David" w:cs="David"/>
                <w:b/>
                <w:color w:val="000000"/>
                <w:rtl/>
              </w:rPr>
              <w:t xml:space="preserve"> – </w:t>
            </w:r>
          </w:hyperlink>
          <w:hyperlink w:anchor="_heading=h.3z97boc5k0jf">
            <w:r>
              <w:rPr>
                <w:rFonts w:ascii="David" w:eastAsia="David" w:hAnsi="David" w:cs="David"/>
                <w:b/>
                <w:color w:val="000000"/>
                <w:rtl/>
              </w:rPr>
              <w:t>קידוש</w:t>
            </w:r>
          </w:hyperlink>
          <w:hyperlink w:anchor="_heading=h.3z97boc5k0jf">
            <w:r>
              <w:rPr>
                <w:rFonts w:ascii="David" w:eastAsia="David" w:hAnsi="David" w:cs="David"/>
                <w:b/>
                <w:color w:val="000000"/>
                <w:rtl/>
              </w:rPr>
              <w:t xml:space="preserve"> </w:t>
            </w:r>
          </w:hyperlink>
          <w:hyperlink w:anchor="_heading=h.3z97boc5k0jf">
            <w:r>
              <w:rPr>
                <w:rFonts w:ascii="David" w:eastAsia="David" w:hAnsi="David" w:cs="David"/>
                <w:b/>
                <w:color w:val="000000"/>
                <w:rtl/>
              </w:rPr>
              <w:t>החיים</w:t>
            </w:r>
          </w:hyperlink>
          <w:hyperlink w:anchor="_heading=h.3z97boc5k0jf">
            <w:r>
              <w:rPr>
                <w:rFonts w:ascii="David" w:eastAsia="David" w:hAnsi="David" w:cs="David"/>
                <w:b/>
                <w:color w:val="000000"/>
                <w:rtl/>
              </w:rPr>
              <w:t xml:space="preserve"> </w:t>
            </w:r>
          </w:hyperlink>
          <w:hyperlink w:anchor="_heading=h.3z97boc5k0jf">
            <w:r>
              <w:rPr>
                <w:rFonts w:ascii="David" w:eastAsia="David" w:hAnsi="David" w:cs="David"/>
                <w:b/>
                <w:color w:val="000000"/>
                <w:rtl/>
              </w:rPr>
              <w:t>בשואה</w:t>
            </w:r>
          </w:hyperlink>
          <w:hyperlink w:anchor="_heading=h.3z97boc5k0jf">
            <w:r>
              <w:rPr>
                <w:rFonts w:ascii="David" w:eastAsia="David" w:hAnsi="David" w:cs="David"/>
                <w:b/>
                <w:color w:val="000000"/>
              </w:rPr>
              <w:t xml:space="preserve"> (15%)</w:t>
            </w:r>
            <w:r>
              <w:rPr>
                <w:rFonts w:ascii="David" w:eastAsia="David" w:hAnsi="David" w:cs="David"/>
                <w:b/>
                <w:color w:val="000000"/>
              </w:rPr>
              <w:tab/>
              <w:t>10</w:t>
            </w:r>
          </w:hyperlink>
        </w:p>
        <w:p w14:paraId="1F4E5655" w14:textId="77777777" w:rsidR="002F7C3C" w:rsidRDefault="00000000">
          <w:pPr>
            <w:widowControl w:val="0"/>
            <w:tabs>
              <w:tab w:val="right" w:leader="dot" w:pos="12000"/>
            </w:tabs>
            <w:spacing w:before="60" w:after="0" w:line="240" w:lineRule="auto"/>
            <w:rPr>
              <w:rFonts w:ascii="Arial" w:eastAsia="Arial" w:hAnsi="Arial" w:cs="Arial"/>
              <w:b/>
              <w:color w:val="000000"/>
              <w:sz w:val="22"/>
              <w:szCs w:val="22"/>
            </w:rPr>
          </w:pPr>
          <w:hyperlink w:anchor="_heading=h.nfq83xbdue95">
            <w:r>
              <w:rPr>
                <w:rFonts w:ascii="David" w:eastAsia="David" w:hAnsi="David" w:cs="David"/>
                <w:b/>
                <w:color w:val="000000"/>
                <w:rtl/>
              </w:rPr>
              <w:t>יחידה</w:t>
            </w:r>
          </w:hyperlink>
          <w:hyperlink w:anchor="_heading=h.nfq83xbdue95">
            <w:r>
              <w:rPr>
                <w:rFonts w:ascii="David" w:eastAsia="David" w:hAnsi="David" w:cs="David"/>
                <w:b/>
                <w:color w:val="000000"/>
                <w:rtl/>
              </w:rPr>
              <w:t xml:space="preserve"> </w:t>
            </w:r>
          </w:hyperlink>
          <w:hyperlink w:anchor="_heading=h.nfq83xbdue95">
            <w:r>
              <w:rPr>
                <w:rFonts w:ascii="David" w:eastAsia="David" w:hAnsi="David" w:cs="David"/>
                <w:b/>
                <w:color w:val="000000"/>
                <w:rtl/>
              </w:rPr>
              <w:t>רביעית</w:t>
            </w:r>
          </w:hyperlink>
          <w:hyperlink w:anchor="_heading=h.nfq83xbdue95">
            <w:r>
              <w:rPr>
                <w:rFonts w:ascii="David" w:eastAsia="David" w:hAnsi="David" w:cs="David"/>
                <w:b/>
                <w:color w:val="000000"/>
                <w:rtl/>
              </w:rPr>
              <w:t xml:space="preserve"> – </w:t>
            </w:r>
          </w:hyperlink>
          <w:hyperlink w:anchor="_heading=h.nfq83xbdue95">
            <w:r>
              <w:rPr>
                <w:rFonts w:ascii="David" w:eastAsia="David" w:hAnsi="David" w:cs="David"/>
                <w:b/>
                <w:color w:val="000000"/>
                <w:rtl/>
              </w:rPr>
              <w:t>זכרון</w:t>
            </w:r>
          </w:hyperlink>
          <w:hyperlink w:anchor="_heading=h.nfq83xbdue95">
            <w:r>
              <w:rPr>
                <w:rFonts w:ascii="David" w:eastAsia="David" w:hAnsi="David" w:cs="David"/>
                <w:b/>
                <w:color w:val="000000"/>
                <w:rtl/>
              </w:rPr>
              <w:t xml:space="preserve"> </w:t>
            </w:r>
          </w:hyperlink>
          <w:hyperlink w:anchor="_heading=h.nfq83xbdue95">
            <w:r>
              <w:rPr>
                <w:rFonts w:ascii="David" w:eastAsia="David" w:hAnsi="David" w:cs="David"/>
                <w:b/>
                <w:color w:val="000000"/>
                <w:rtl/>
              </w:rPr>
              <w:t>השואה</w:t>
            </w:r>
          </w:hyperlink>
          <w:hyperlink w:anchor="_heading=h.nfq83xbdue95">
            <w:r>
              <w:rPr>
                <w:rFonts w:ascii="David" w:eastAsia="David" w:hAnsi="David" w:cs="David"/>
                <w:b/>
                <w:color w:val="000000"/>
                <w:rtl/>
              </w:rPr>
              <w:t xml:space="preserve"> </w:t>
            </w:r>
          </w:hyperlink>
          <w:hyperlink w:anchor="_heading=h.nfq83xbdue95">
            <w:r>
              <w:rPr>
                <w:rFonts w:ascii="David" w:eastAsia="David" w:hAnsi="David" w:cs="David"/>
                <w:b/>
                <w:color w:val="000000"/>
                <w:rtl/>
              </w:rPr>
              <w:t>בישראל</w:t>
            </w:r>
          </w:hyperlink>
          <w:hyperlink w:anchor="_heading=h.nfq83xbdue95">
            <w:r>
              <w:rPr>
                <w:rFonts w:ascii="David" w:eastAsia="David" w:hAnsi="David" w:cs="David"/>
                <w:b/>
                <w:color w:val="000000"/>
              </w:rPr>
              <w:t xml:space="preserve"> (15%)</w:t>
            </w:r>
            <w:r>
              <w:rPr>
                <w:rFonts w:ascii="David" w:eastAsia="David" w:hAnsi="David" w:cs="David"/>
                <w:b/>
                <w:color w:val="000000"/>
              </w:rPr>
              <w:tab/>
              <w:t>22</w:t>
            </w:r>
          </w:hyperlink>
        </w:p>
        <w:p w14:paraId="1B52B58D" w14:textId="77777777" w:rsidR="002F7C3C" w:rsidRDefault="00000000">
          <w:pPr>
            <w:widowControl w:val="0"/>
            <w:tabs>
              <w:tab w:val="right" w:leader="dot" w:pos="12000"/>
            </w:tabs>
            <w:spacing w:before="60" w:after="0" w:line="240" w:lineRule="auto"/>
            <w:rPr>
              <w:rFonts w:ascii="Arial" w:eastAsia="Arial" w:hAnsi="Arial" w:cs="Arial"/>
              <w:b/>
              <w:color w:val="000000"/>
              <w:sz w:val="22"/>
              <w:szCs w:val="22"/>
            </w:rPr>
          </w:pPr>
          <w:hyperlink w:anchor="_heading=h.a9pyuvplj4sz">
            <w:r>
              <w:rPr>
                <w:rFonts w:ascii="David" w:eastAsia="David" w:hAnsi="David" w:cs="David"/>
                <w:b/>
                <w:color w:val="000000"/>
                <w:rtl/>
              </w:rPr>
              <w:t>יחידה</w:t>
            </w:r>
          </w:hyperlink>
          <w:hyperlink w:anchor="_heading=h.a9pyuvplj4sz">
            <w:r>
              <w:rPr>
                <w:rFonts w:ascii="David" w:eastAsia="David" w:hAnsi="David" w:cs="David"/>
                <w:b/>
                <w:color w:val="000000"/>
                <w:rtl/>
              </w:rPr>
              <w:t xml:space="preserve"> </w:t>
            </w:r>
          </w:hyperlink>
          <w:hyperlink w:anchor="_heading=h.a9pyuvplj4sz">
            <w:r>
              <w:rPr>
                <w:rFonts w:ascii="David" w:eastAsia="David" w:hAnsi="David" w:cs="David"/>
                <w:b/>
                <w:color w:val="000000"/>
                <w:rtl/>
              </w:rPr>
              <w:t>חמישית</w:t>
            </w:r>
          </w:hyperlink>
          <w:hyperlink w:anchor="_heading=h.a9pyuvplj4sz">
            <w:r>
              <w:rPr>
                <w:rFonts w:ascii="David" w:eastAsia="David" w:hAnsi="David" w:cs="David"/>
                <w:b/>
                <w:color w:val="000000"/>
                <w:rtl/>
              </w:rPr>
              <w:t xml:space="preserve"> - </w:t>
            </w:r>
          </w:hyperlink>
          <w:hyperlink w:anchor="_heading=h.a9pyuvplj4sz">
            <w:r>
              <w:rPr>
                <w:rFonts w:ascii="David" w:eastAsia="David" w:hAnsi="David" w:cs="David"/>
                <w:b/>
                <w:color w:val="000000"/>
                <w:rtl/>
              </w:rPr>
              <w:t>עבודה</w:t>
            </w:r>
          </w:hyperlink>
          <w:hyperlink w:anchor="_heading=h.a9pyuvplj4sz">
            <w:r>
              <w:rPr>
                <w:rFonts w:ascii="David" w:eastAsia="David" w:hAnsi="David" w:cs="David"/>
                <w:b/>
                <w:color w:val="000000"/>
                <w:rtl/>
              </w:rPr>
              <w:t xml:space="preserve"> </w:t>
            </w:r>
          </w:hyperlink>
          <w:hyperlink w:anchor="_heading=h.a9pyuvplj4sz">
            <w:r>
              <w:rPr>
                <w:rFonts w:ascii="David" w:eastAsia="David" w:hAnsi="David" w:cs="David"/>
                <w:b/>
                <w:color w:val="000000"/>
                <w:rtl/>
              </w:rPr>
              <w:t>חמ</w:t>
            </w:r>
          </w:hyperlink>
          <w:hyperlink w:anchor="_heading=h.a9pyuvplj4sz">
            <w:r>
              <w:rPr>
                <w:rFonts w:ascii="David" w:eastAsia="David" w:hAnsi="David" w:cs="David"/>
                <w:b/>
                <w:color w:val="000000"/>
                <w:rtl/>
              </w:rPr>
              <w:t>"</w:t>
            </w:r>
          </w:hyperlink>
          <w:hyperlink w:anchor="_heading=h.a9pyuvplj4sz">
            <w:r>
              <w:rPr>
                <w:rFonts w:ascii="David" w:eastAsia="David" w:hAnsi="David" w:cs="David"/>
                <w:b/>
                <w:color w:val="000000"/>
                <w:rtl/>
              </w:rPr>
              <w:t>ד</w:t>
            </w:r>
          </w:hyperlink>
          <w:hyperlink w:anchor="_heading=h.a9pyuvplj4sz">
            <w:r>
              <w:rPr>
                <w:rFonts w:ascii="David" w:eastAsia="David" w:hAnsi="David" w:cs="David"/>
                <w:b/>
                <w:color w:val="000000"/>
                <w:rtl/>
              </w:rPr>
              <w:t xml:space="preserve"> </w:t>
            </w:r>
          </w:hyperlink>
          <w:hyperlink w:anchor="_heading=h.a9pyuvplj4sz">
            <w:r>
              <w:rPr>
                <w:rFonts w:ascii="David" w:eastAsia="David" w:hAnsi="David" w:cs="David"/>
                <w:b/>
                <w:color w:val="000000"/>
                <w:rtl/>
              </w:rPr>
              <w:t>ועד</w:t>
            </w:r>
          </w:hyperlink>
          <w:hyperlink w:anchor="_heading=h.a9pyuvplj4sz">
            <w:r>
              <w:rPr>
                <w:rFonts w:ascii="David" w:eastAsia="David" w:hAnsi="David" w:cs="David"/>
                <w:b/>
                <w:color w:val="000000"/>
              </w:rPr>
              <w:t xml:space="preserve"> (20%)</w:t>
            </w:r>
            <w:r>
              <w:rPr>
                <w:rFonts w:ascii="David" w:eastAsia="David" w:hAnsi="David" w:cs="David"/>
                <w:b/>
                <w:color w:val="000000"/>
              </w:rPr>
              <w:tab/>
              <w:t>33</w:t>
            </w:r>
          </w:hyperlink>
        </w:p>
        <w:p w14:paraId="4F0B9E51" w14:textId="77777777" w:rsidR="002F7C3C" w:rsidRDefault="00000000">
          <w:pPr>
            <w:widowControl w:val="0"/>
            <w:tabs>
              <w:tab w:val="right" w:leader="dot" w:pos="12000"/>
            </w:tabs>
            <w:spacing w:before="60" w:after="0" w:line="240" w:lineRule="auto"/>
            <w:rPr>
              <w:rFonts w:ascii="Arial" w:eastAsia="Arial" w:hAnsi="Arial" w:cs="Arial"/>
              <w:b/>
              <w:color w:val="000000"/>
              <w:sz w:val="22"/>
              <w:szCs w:val="22"/>
            </w:rPr>
          </w:pPr>
          <w:hyperlink w:anchor="_heading=h.eri53w2ty84f">
            <w:r>
              <w:rPr>
                <w:rFonts w:ascii="Arial" w:eastAsia="Arial" w:hAnsi="Arial" w:cs="Arial"/>
                <w:b/>
                <w:color w:val="000000"/>
                <w:rtl/>
              </w:rPr>
              <w:t>מבחן</w:t>
            </w:r>
          </w:hyperlink>
          <w:hyperlink w:anchor="_heading=h.eri53w2ty84f">
            <w:r>
              <w:rPr>
                <w:rFonts w:ascii="Arial" w:eastAsia="Arial" w:hAnsi="Arial" w:cs="Arial"/>
                <w:b/>
                <w:color w:val="000000"/>
                <w:rtl/>
              </w:rPr>
              <w:t xml:space="preserve"> </w:t>
            </w:r>
          </w:hyperlink>
          <w:hyperlink w:anchor="_heading=h.eri53w2ty84f">
            <w:r>
              <w:rPr>
                <w:rFonts w:ascii="Arial" w:eastAsia="Arial" w:hAnsi="Arial" w:cs="Arial"/>
                <w:b/>
                <w:color w:val="000000"/>
                <w:rtl/>
              </w:rPr>
              <w:t>מסכם</w:t>
            </w:r>
          </w:hyperlink>
          <w:hyperlink w:anchor="_heading=h.eri53w2ty84f">
            <w:r>
              <w:rPr>
                <w:rFonts w:ascii="Arial" w:eastAsia="Arial" w:hAnsi="Arial" w:cs="Arial"/>
                <w:b/>
                <w:color w:val="000000"/>
                <w:rtl/>
              </w:rPr>
              <w:t xml:space="preserve"> </w:t>
            </w:r>
          </w:hyperlink>
          <w:hyperlink w:anchor="_heading=h.eri53w2ty84f">
            <w:r>
              <w:rPr>
                <w:rFonts w:ascii="Arial" w:eastAsia="Arial" w:hAnsi="Arial" w:cs="Arial"/>
                <w:b/>
                <w:color w:val="000000"/>
                <w:rtl/>
              </w:rPr>
              <w:t>לתלקיט</w:t>
            </w:r>
          </w:hyperlink>
          <w:hyperlink w:anchor="_heading=h.eri53w2ty84f">
            <w:r>
              <w:rPr>
                <w:rFonts w:ascii="Arial" w:eastAsia="Arial" w:hAnsi="Arial" w:cs="Arial"/>
                <w:b/>
                <w:color w:val="000000"/>
              </w:rPr>
              <w:tab/>
              <w:t>35</w:t>
            </w:r>
          </w:hyperlink>
          <w:r>
            <w:fldChar w:fldCharType="end"/>
          </w:r>
        </w:p>
      </w:sdtContent>
    </w:sdt>
    <w:p w14:paraId="0BC556D5" w14:textId="77777777" w:rsidR="002F7C3C" w:rsidRDefault="00000000">
      <w:pPr>
        <w:rPr>
          <w:rFonts w:ascii="David" w:eastAsia="David" w:hAnsi="David" w:cs="David"/>
          <w:b/>
        </w:rPr>
      </w:pPr>
      <w:r>
        <w:br w:type="page"/>
      </w:r>
    </w:p>
    <w:p w14:paraId="2CA0CED8" w14:textId="77777777" w:rsidR="002F7C3C" w:rsidRDefault="00000000">
      <w:pPr>
        <w:pStyle w:val="1"/>
        <w:rPr>
          <w:rFonts w:ascii="David" w:eastAsia="David" w:hAnsi="David" w:cs="David"/>
          <w:b/>
          <w:color w:val="000000"/>
          <w:sz w:val="24"/>
          <w:szCs w:val="24"/>
        </w:rPr>
      </w:pPr>
      <w:bookmarkStart w:id="0" w:name="_heading=h.p3dd9hoo9yu" w:colFirst="0" w:colLast="0"/>
      <w:bookmarkEnd w:id="0"/>
      <w:r>
        <w:rPr>
          <w:rFonts w:ascii="David" w:eastAsia="David" w:hAnsi="David" w:cs="David"/>
          <w:b/>
          <w:color w:val="000000"/>
          <w:sz w:val="24"/>
          <w:szCs w:val="24"/>
          <w:rtl/>
        </w:rPr>
        <w:lastRenderedPageBreak/>
        <w:t>הוראות למורה</w:t>
      </w:r>
    </w:p>
    <w:p w14:paraId="302C076A" w14:textId="77777777" w:rsidR="002F7C3C" w:rsidRDefault="00000000">
      <w:pPr>
        <w:spacing w:after="0" w:line="360" w:lineRule="auto"/>
        <w:rPr>
          <w:rFonts w:ascii="David" w:eastAsia="David" w:hAnsi="David" w:cs="David"/>
        </w:rPr>
      </w:pPr>
      <w:r>
        <w:rPr>
          <w:rFonts w:ascii="David" w:eastAsia="David" w:hAnsi="David" w:cs="David"/>
          <w:rtl/>
        </w:rPr>
        <w:t xml:space="preserve">התלקיט 'משואה </w:t>
      </w:r>
      <w:proofErr w:type="spellStart"/>
      <w:r>
        <w:rPr>
          <w:rFonts w:ascii="David" w:eastAsia="David" w:hAnsi="David" w:cs="David"/>
          <w:rtl/>
        </w:rPr>
        <w:t>לזכרון</w:t>
      </w:r>
      <w:proofErr w:type="spellEnd"/>
      <w:r>
        <w:rPr>
          <w:rFonts w:ascii="David" w:eastAsia="David" w:hAnsi="David" w:cs="David"/>
          <w:rtl/>
        </w:rPr>
        <w:t xml:space="preserve">', מטרתו ללמוד להכיר ולהעמיק בנושאים שונים הקשורים למלחמת העולם </w:t>
      </w:r>
      <w:proofErr w:type="spellStart"/>
      <w:r>
        <w:rPr>
          <w:rFonts w:ascii="David" w:eastAsia="David" w:hAnsi="David" w:cs="David"/>
          <w:rtl/>
        </w:rPr>
        <w:t>השניה</w:t>
      </w:r>
      <w:proofErr w:type="spellEnd"/>
      <w:r>
        <w:rPr>
          <w:rFonts w:ascii="David" w:eastAsia="David" w:hAnsi="David" w:cs="David"/>
          <w:rtl/>
        </w:rPr>
        <w:t xml:space="preserve">, לשואה </w:t>
      </w:r>
      <w:proofErr w:type="spellStart"/>
      <w:r>
        <w:rPr>
          <w:rFonts w:ascii="David" w:eastAsia="David" w:hAnsi="David" w:cs="David"/>
          <w:rtl/>
        </w:rPr>
        <w:t>ולזכרון</w:t>
      </w:r>
      <w:proofErr w:type="spellEnd"/>
      <w:r>
        <w:rPr>
          <w:rFonts w:ascii="David" w:eastAsia="David" w:hAnsi="David" w:cs="David"/>
          <w:rtl/>
        </w:rPr>
        <w:t xml:space="preserve"> השואה. היחידה הפותחת את התלקיט היא לימוד בסיסי של מלחמת העולם הראשונה ושואת הארמנים שהתרחשה בה כמבוא לעליית הנאציזם והמצב באירופה שהביא למלחמת העולם </w:t>
      </w:r>
      <w:proofErr w:type="spellStart"/>
      <w:r>
        <w:rPr>
          <w:rFonts w:ascii="David" w:eastAsia="David" w:hAnsi="David" w:cs="David"/>
          <w:rtl/>
        </w:rPr>
        <w:t>השניה</w:t>
      </w:r>
      <w:proofErr w:type="spellEnd"/>
      <w:r>
        <w:rPr>
          <w:rFonts w:ascii="David" w:eastAsia="David" w:hAnsi="David" w:cs="David"/>
          <w:rtl/>
        </w:rPr>
        <w:t xml:space="preserve">. היחידה </w:t>
      </w:r>
      <w:proofErr w:type="spellStart"/>
      <w:r>
        <w:rPr>
          <w:rFonts w:ascii="David" w:eastAsia="David" w:hAnsi="David" w:cs="David"/>
          <w:rtl/>
        </w:rPr>
        <w:t>השניה</w:t>
      </w:r>
      <w:proofErr w:type="spellEnd"/>
      <w:r>
        <w:rPr>
          <w:rFonts w:ascii="David" w:eastAsia="David" w:hAnsi="David" w:cs="David"/>
          <w:rtl/>
        </w:rPr>
        <w:t xml:space="preserve"> תדרוש מאיתנו להעביר לתלמידים בצורה מסודרת ומאורגנת את תולדות מלחמת העולם </w:t>
      </w:r>
      <w:proofErr w:type="spellStart"/>
      <w:r>
        <w:rPr>
          <w:rFonts w:ascii="David" w:eastAsia="David" w:hAnsi="David" w:cs="David"/>
          <w:rtl/>
        </w:rPr>
        <w:t>השניה</w:t>
      </w:r>
      <w:proofErr w:type="spellEnd"/>
      <w:r>
        <w:rPr>
          <w:rFonts w:ascii="David" w:eastAsia="David" w:hAnsi="David" w:cs="David"/>
          <w:rtl/>
        </w:rPr>
        <w:t xml:space="preserve"> והשואה מעליית הנאציזם ועד לכניעת גרמניה. שימו לב שהיחידה הזו היא בסיסית מאוד ברמת התלקיט אבל נדרשת בעיון לבגרות כך שתלמידים שניגשים לבגרות זה הזמן להעמיק איתם בנושא ולהעביר להם בהרחבה את תולדות מלחמת העולם </w:t>
      </w:r>
      <w:proofErr w:type="spellStart"/>
      <w:r>
        <w:rPr>
          <w:rFonts w:ascii="David" w:eastAsia="David" w:hAnsi="David" w:cs="David"/>
          <w:rtl/>
        </w:rPr>
        <w:t>השניה</w:t>
      </w:r>
      <w:proofErr w:type="spellEnd"/>
      <w:r>
        <w:rPr>
          <w:rFonts w:ascii="David" w:eastAsia="David" w:hAnsi="David" w:cs="David"/>
          <w:rtl/>
        </w:rPr>
        <w:t xml:space="preserve"> והשואה. היחידה השלישית תעסוק ב'קידוש החיים' בשואה, מזוויות שונות ותדגיש את עוצמת הרוח </w:t>
      </w:r>
      <w:proofErr w:type="spellStart"/>
      <w:r>
        <w:rPr>
          <w:rFonts w:ascii="David" w:eastAsia="David" w:hAnsi="David" w:cs="David"/>
          <w:rtl/>
        </w:rPr>
        <w:t>והנסיון</w:t>
      </w:r>
      <w:proofErr w:type="spellEnd"/>
      <w:r>
        <w:rPr>
          <w:rFonts w:ascii="David" w:eastAsia="David" w:hAnsi="David" w:cs="David"/>
          <w:rtl/>
        </w:rPr>
        <w:t xml:space="preserve"> של היהודים לשרוד </w:t>
      </w:r>
      <w:proofErr w:type="spellStart"/>
      <w:r>
        <w:rPr>
          <w:rFonts w:ascii="David" w:eastAsia="David" w:hAnsi="David" w:cs="David"/>
          <w:rtl/>
        </w:rPr>
        <w:t>להנצל</w:t>
      </w:r>
      <w:proofErr w:type="spellEnd"/>
      <w:r>
        <w:rPr>
          <w:rFonts w:ascii="David" w:eastAsia="David" w:hAnsi="David" w:cs="David"/>
          <w:rtl/>
        </w:rPr>
        <w:t xml:space="preserve"> ולמרוד במהלך השואה. היחידה הרביעית תעסוק </w:t>
      </w:r>
      <w:proofErr w:type="spellStart"/>
      <w:r>
        <w:rPr>
          <w:rFonts w:ascii="David" w:eastAsia="David" w:hAnsi="David" w:cs="David"/>
          <w:rtl/>
        </w:rPr>
        <w:t>בזכרון</w:t>
      </w:r>
      <w:proofErr w:type="spellEnd"/>
      <w:r>
        <w:rPr>
          <w:rFonts w:ascii="David" w:eastAsia="David" w:hAnsi="David" w:cs="David"/>
          <w:rtl/>
        </w:rPr>
        <w:t xml:space="preserve"> השואה במדינת ישראל והיחידה האחרונה תפגיש את התלמידים עם סיפורו של ניצול שואה.</w:t>
      </w:r>
    </w:p>
    <w:p w14:paraId="24254A45" w14:textId="77777777" w:rsidR="002F7C3C" w:rsidRDefault="00000000">
      <w:pPr>
        <w:spacing w:after="0" w:line="360" w:lineRule="auto"/>
        <w:rPr>
          <w:rFonts w:ascii="David" w:eastAsia="David" w:hAnsi="David" w:cs="David"/>
        </w:rPr>
      </w:pPr>
      <w:r>
        <w:rPr>
          <w:rFonts w:ascii="David" w:eastAsia="David" w:hAnsi="David" w:cs="David"/>
          <w:rtl/>
        </w:rPr>
        <w:t xml:space="preserve">המטלות ביחידה מגוונות, ומאפשרות לנו לפתח מגוון רחב של </w:t>
      </w:r>
      <w:r>
        <w:rPr>
          <w:rFonts w:ascii="David" w:eastAsia="David" w:hAnsi="David" w:cs="David"/>
          <w:b/>
          <w:rtl/>
        </w:rPr>
        <w:t xml:space="preserve">מיומנויות </w:t>
      </w:r>
      <w:r>
        <w:rPr>
          <w:rFonts w:ascii="David" w:eastAsia="David" w:hAnsi="David" w:cs="David"/>
          <w:rtl/>
        </w:rPr>
        <w:t xml:space="preserve">אצל התלמיד. ממיומנות בסיסית של </w:t>
      </w:r>
      <w:r>
        <w:rPr>
          <w:rFonts w:ascii="David" w:eastAsia="David" w:hAnsi="David" w:cs="David"/>
          <w:b/>
          <w:rtl/>
        </w:rPr>
        <w:t>איסוף מידע וטיפול במידע</w:t>
      </w:r>
      <w:r>
        <w:rPr>
          <w:rFonts w:ascii="David" w:eastAsia="David" w:hAnsi="David" w:cs="David"/>
          <w:rtl/>
        </w:rPr>
        <w:t xml:space="preserve"> ועד מיומנויות של</w:t>
      </w:r>
      <w:r>
        <w:rPr>
          <w:rFonts w:ascii="David" w:eastAsia="David" w:hAnsi="David" w:cs="David"/>
          <w:b/>
          <w:rtl/>
        </w:rPr>
        <w:t xml:space="preserve"> חשיבה ביקורתית,</w:t>
      </w:r>
      <w:r>
        <w:rPr>
          <w:rFonts w:ascii="David" w:eastAsia="David" w:hAnsi="David" w:cs="David"/>
          <w:rtl/>
        </w:rPr>
        <w:t xml:space="preserve"> ויכולת ליצור (</w:t>
      </w:r>
      <w:r>
        <w:rPr>
          <w:rFonts w:ascii="David" w:eastAsia="David" w:hAnsi="David" w:cs="David"/>
          <w:b/>
          <w:rtl/>
        </w:rPr>
        <w:t>חשיבה יצירתית</w:t>
      </w:r>
      <w:r>
        <w:rPr>
          <w:rFonts w:ascii="David" w:eastAsia="David" w:hAnsi="David" w:cs="David"/>
          <w:rtl/>
        </w:rPr>
        <w:t xml:space="preserve">) בעקבות ועם מידע </w:t>
      </w:r>
      <w:proofErr w:type="spellStart"/>
      <w:r>
        <w:rPr>
          <w:rFonts w:ascii="David" w:eastAsia="David" w:hAnsi="David" w:cs="David"/>
          <w:rtl/>
        </w:rPr>
        <w:t>הסטורי</w:t>
      </w:r>
      <w:proofErr w:type="spellEnd"/>
      <w:r>
        <w:rPr>
          <w:rFonts w:ascii="David" w:eastAsia="David" w:hAnsi="David" w:cs="David"/>
          <w:rtl/>
        </w:rPr>
        <w:t xml:space="preserve">. היחידות דורשות מהתלמידים להתמודד עם </w:t>
      </w:r>
      <w:r>
        <w:rPr>
          <w:rFonts w:ascii="David" w:eastAsia="David" w:hAnsi="David" w:cs="David"/>
          <w:b/>
          <w:rtl/>
        </w:rPr>
        <w:t xml:space="preserve">מיומנויות </w:t>
      </w:r>
      <w:proofErr w:type="spellStart"/>
      <w:r>
        <w:rPr>
          <w:rFonts w:ascii="David" w:eastAsia="David" w:hAnsi="David" w:cs="David"/>
          <w:b/>
          <w:rtl/>
        </w:rPr>
        <w:t>דיגטליות</w:t>
      </w:r>
      <w:proofErr w:type="spellEnd"/>
      <w:r>
        <w:rPr>
          <w:rFonts w:ascii="David" w:eastAsia="David" w:hAnsi="David" w:cs="David"/>
          <w:b/>
          <w:rtl/>
        </w:rPr>
        <w:t xml:space="preserve"> שונות</w:t>
      </w:r>
      <w:r>
        <w:rPr>
          <w:rFonts w:ascii="David" w:eastAsia="David" w:hAnsi="David" w:cs="David"/>
          <w:rtl/>
        </w:rPr>
        <w:t xml:space="preserve">, מלימוד דרך סרטונים עד איסוף מידע ממקורות מהימנים ודרך שימוש יצירתי בכלי </w:t>
      </w:r>
      <w:r>
        <w:rPr>
          <w:rFonts w:ascii="David" w:eastAsia="David" w:hAnsi="David" w:cs="David"/>
        </w:rPr>
        <w:t>ai</w:t>
      </w:r>
      <w:r>
        <w:rPr>
          <w:rFonts w:ascii="David" w:eastAsia="David" w:hAnsi="David" w:cs="David"/>
          <w:rtl/>
        </w:rPr>
        <w:t xml:space="preserve">. </w:t>
      </w:r>
    </w:p>
    <w:p w14:paraId="459F0DF6" w14:textId="77777777" w:rsidR="002F7C3C" w:rsidRDefault="00000000">
      <w:pPr>
        <w:spacing w:after="0" w:line="360" w:lineRule="auto"/>
        <w:rPr>
          <w:rFonts w:ascii="David" w:eastAsia="David" w:hAnsi="David" w:cs="David"/>
        </w:rPr>
      </w:pPr>
      <w:r>
        <w:rPr>
          <w:rFonts w:ascii="David" w:eastAsia="David" w:hAnsi="David" w:cs="David"/>
          <w:b/>
          <w:rtl/>
        </w:rPr>
        <w:t xml:space="preserve">המורים המנחים ומלמדים את התלמידים צריכים לשים לב למונח מקורות מידע מהימנים. </w:t>
      </w:r>
      <w:r>
        <w:rPr>
          <w:rFonts w:ascii="David" w:eastAsia="David" w:hAnsi="David" w:cs="David"/>
          <w:rtl/>
        </w:rPr>
        <w:t xml:space="preserve">כלי </w:t>
      </w:r>
      <w:r>
        <w:rPr>
          <w:rFonts w:ascii="David" w:eastAsia="David" w:hAnsi="David" w:cs="David"/>
        </w:rPr>
        <w:t>ai</w:t>
      </w:r>
      <w:r>
        <w:rPr>
          <w:rFonts w:ascii="David" w:eastAsia="David" w:hAnsi="David" w:cs="David"/>
          <w:rtl/>
        </w:rPr>
        <w:t xml:space="preserve"> הם כלים </w:t>
      </w:r>
      <w:proofErr w:type="spellStart"/>
      <w:r>
        <w:rPr>
          <w:rFonts w:ascii="David" w:eastAsia="David" w:hAnsi="David" w:cs="David"/>
          <w:rtl/>
        </w:rPr>
        <w:t>מצויינים</w:t>
      </w:r>
      <w:proofErr w:type="spellEnd"/>
      <w:r>
        <w:rPr>
          <w:rFonts w:ascii="David" w:eastAsia="David" w:hAnsi="David" w:cs="David"/>
          <w:rtl/>
        </w:rPr>
        <w:t xml:space="preserve"> ללמידה אבל גם צריך לשים לב שהמידע שהם מביאים הוא מידע אמין, ללא זיופים שינויים ותוספות. לצורך כך יש להקפיד כי התלמידים בודקים את המקורות של כלי ה</w:t>
      </w:r>
      <w:r>
        <w:rPr>
          <w:rFonts w:ascii="David" w:eastAsia="David" w:hAnsi="David" w:cs="David"/>
        </w:rPr>
        <w:t>ai</w:t>
      </w:r>
      <w:r>
        <w:rPr>
          <w:rFonts w:ascii="David" w:eastAsia="David" w:hAnsi="David" w:cs="David"/>
          <w:rtl/>
        </w:rPr>
        <w:t xml:space="preserve"> ויודעים להבחין בין מקורות רציניים ומהימנים למקורות שצריכים בדיקה נוספת. </w:t>
      </w:r>
    </w:p>
    <w:p w14:paraId="01E7687E" w14:textId="77777777" w:rsidR="002F7C3C" w:rsidRDefault="002F7C3C">
      <w:pPr>
        <w:spacing w:after="0" w:line="360" w:lineRule="auto"/>
        <w:rPr>
          <w:rFonts w:ascii="David" w:eastAsia="David" w:hAnsi="David" w:cs="David"/>
        </w:rPr>
      </w:pPr>
    </w:p>
    <w:p w14:paraId="25A06040" w14:textId="77777777" w:rsidR="002F7C3C" w:rsidRDefault="00000000">
      <w:pPr>
        <w:spacing w:after="0" w:line="360" w:lineRule="auto"/>
        <w:rPr>
          <w:rFonts w:ascii="David" w:eastAsia="David" w:hAnsi="David" w:cs="David"/>
        </w:rPr>
      </w:pPr>
      <w:r>
        <w:rPr>
          <w:rFonts w:ascii="David" w:eastAsia="David" w:hAnsi="David" w:cs="David"/>
          <w:rtl/>
        </w:rPr>
        <w:t>התלקיט מורכב מחמישה יחידות:</w:t>
      </w:r>
    </w:p>
    <w:p w14:paraId="14992CC1" w14:textId="77777777" w:rsidR="002F7C3C" w:rsidRDefault="002F7C3C">
      <w:pPr>
        <w:spacing w:after="0" w:line="360" w:lineRule="auto"/>
        <w:rPr>
          <w:rFonts w:ascii="David" w:eastAsia="David" w:hAnsi="David" w:cs="David"/>
        </w:rPr>
      </w:pPr>
    </w:p>
    <w:p w14:paraId="5356A6C1" w14:textId="77777777" w:rsidR="002F7C3C" w:rsidRDefault="00000000">
      <w:pPr>
        <w:tabs>
          <w:tab w:val="right" w:leader="dot" w:pos="8296"/>
        </w:tabs>
        <w:spacing w:after="100" w:line="360" w:lineRule="auto"/>
        <w:rPr>
          <w:rFonts w:ascii="David" w:eastAsia="David" w:hAnsi="David" w:cs="David"/>
        </w:rPr>
      </w:pPr>
      <w:hyperlink w:anchor="_heading=h.zd0s23p10kqu">
        <w:r>
          <w:rPr>
            <w:rFonts w:ascii="David" w:eastAsia="David" w:hAnsi="David" w:cs="David"/>
            <w:b/>
            <w:rtl/>
          </w:rPr>
          <w:t>יחידה</w:t>
        </w:r>
      </w:hyperlink>
      <w:hyperlink w:anchor="_heading=h.zd0s23p10kqu">
        <w:r>
          <w:rPr>
            <w:rFonts w:ascii="David" w:eastAsia="David" w:hAnsi="David" w:cs="David"/>
            <w:b/>
            <w:rtl/>
          </w:rPr>
          <w:t xml:space="preserve"> </w:t>
        </w:r>
      </w:hyperlink>
      <w:hyperlink w:anchor="_heading=h.zd0s23p10kqu">
        <w:r>
          <w:rPr>
            <w:rFonts w:ascii="David" w:eastAsia="David" w:hAnsi="David" w:cs="David"/>
            <w:b/>
            <w:rtl/>
          </w:rPr>
          <w:t>ראשונה</w:t>
        </w:r>
      </w:hyperlink>
      <w:hyperlink w:anchor="_heading=h.zd0s23p10kqu">
        <w:r>
          <w:rPr>
            <w:rFonts w:ascii="David" w:eastAsia="David" w:hAnsi="David" w:cs="David"/>
            <w:b/>
            <w:rtl/>
          </w:rPr>
          <w:t xml:space="preserve"> – </w:t>
        </w:r>
      </w:hyperlink>
      <w:hyperlink w:anchor="_heading=h.zd0s23p10kqu">
        <w:r>
          <w:rPr>
            <w:rFonts w:ascii="David" w:eastAsia="David" w:hAnsi="David" w:cs="David"/>
            <w:b/>
            <w:rtl/>
          </w:rPr>
          <w:t>מלחמת</w:t>
        </w:r>
      </w:hyperlink>
      <w:hyperlink w:anchor="_heading=h.zd0s23p10kqu">
        <w:r>
          <w:rPr>
            <w:rFonts w:ascii="David" w:eastAsia="David" w:hAnsi="David" w:cs="David"/>
            <w:b/>
            <w:rtl/>
          </w:rPr>
          <w:t xml:space="preserve"> </w:t>
        </w:r>
      </w:hyperlink>
      <w:hyperlink w:anchor="_heading=h.zd0s23p10kqu">
        <w:r>
          <w:rPr>
            <w:rFonts w:ascii="David" w:eastAsia="David" w:hAnsi="David" w:cs="David"/>
            <w:b/>
            <w:rtl/>
          </w:rPr>
          <w:t>העולם</w:t>
        </w:r>
      </w:hyperlink>
      <w:hyperlink w:anchor="_heading=h.zd0s23p10kqu">
        <w:r>
          <w:rPr>
            <w:rFonts w:ascii="David" w:eastAsia="David" w:hAnsi="David" w:cs="David"/>
            <w:b/>
            <w:rtl/>
          </w:rPr>
          <w:t xml:space="preserve"> </w:t>
        </w:r>
      </w:hyperlink>
      <w:hyperlink w:anchor="_heading=h.zd0s23p10kqu">
        <w:r>
          <w:rPr>
            <w:rFonts w:ascii="David" w:eastAsia="David" w:hAnsi="David" w:cs="David"/>
            <w:b/>
            <w:rtl/>
          </w:rPr>
          <w:t>הראשונה</w:t>
        </w:r>
      </w:hyperlink>
      <w:r>
        <w:rPr>
          <w:rFonts w:ascii="David" w:eastAsia="David" w:hAnsi="David" w:cs="David"/>
        </w:rPr>
        <w:t xml:space="preserve"> - 15%</w:t>
      </w:r>
    </w:p>
    <w:p w14:paraId="3E480E42" w14:textId="77777777" w:rsidR="002F7C3C" w:rsidRDefault="00000000">
      <w:pPr>
        <w:tabs>
          <w:tab w:val="right" w:leader="dot" w:pos="8296"/>
        </w:tabs>
        <w:spacing w:after="100" w:line="360" w:lineRule="auto"/>
        <w:rPr>
          <w:rFonts w:ascii="David" w:eastAsia="David" w:hAnsi="David" w:cs="David"/>
        </w:rPr>
      </w:pPr>
      <w:hyperlink w:anchor="_heading=h.sgbuclshajf6">
        <w:r>
          <w:rPr>
            <w:rFonts w:ascii="David" w:eastAsia="David" w:hAnsi="David" w:cs="David"/>
            <w:b/>
            <w:rtl/>
          </w:rPr>
          <w:t>יחידה</w:t>
        </w:r>
      </w:hyperlink>
      <w:hyperlink w:anchor="_heading=h.sgbuclshajf6">
        <w:r>
          <w:rPr>
            <w:rFonts w:ascii="David" w:eastAsia="David" w:hAnsi="David" w:cs="David"/>
            <w:b/>
            <w:rtl/>
          </w:rPr>
          <w:t xml:space="preserve"> </w:t>
        </w:r>
      </w:hyperlink>
      <w:hyperlink w:anchor="_heading=h.sgbuclshajf6">
        <w:r>
          <w:rPr>
            <w:rFonts w:ascii="David" w:eastAsia="David" w:hAnsi="David" w:cs="David"/>
            <w:b/>
            <w:rtl/>
          </w:rPr>
          <w:t>שניה</w:t>
        </w:r>
      </w:hyperlink>
      <w:hyperlink w:anchor="_heading=h.sgbuclshajf6">
        <w:r>
          <w:rPr>
            <w:rFonts w:ascii="David" w:eastAsia="David" w:hAnsi="David" w:cs="David"/>
            <w:b/>
            <w:rtl/>
          </w:rPr>
          <w:t xml:space="preserve"> - </w:t>
        </w:r>
      </w:hyperlink>
      <w:hyperlink w:anchor="_heading=h.sgbuclshajf6">
        <w:r>
          <w:rPr>
            <w:rFonts w:ascii="David" w:eastAsia="David" w:hAnsi="David" w:cs="David"/>
            <w:b/>
            <w:rtl/>
          </w:rPr>
          <w:t>ציר</w:t>
        </w:r>
      </w:hyperlink>
      <w:hyperlink w:anchor="_heading=h.sgbuclshajf6">
        <w:r>
          <w:rPr>
            <w:rFonts w:ascii="David" w:eastAsia="David" w:hAnsi="David" w:cs="David"/>
            <w:b/>
            <w:rtl/>
          </w:rPr>
          <w:t xml:space="preserve"> </w:t>
        </w:r>
      </w:hyperlink>
      <w:hyperlink w:anchor="_heading=h.sgbuclshajf6">
        <w:r>
          <w:rPr>
            <w:rFonts w:ascii="David" w:eastAsia="David" w:hAnsi="David" w:cs="David"/>
            <w:b/>
            <w:rtl/>
          </w:rPr>
          <w:t>זמן</w:t>
        </w:r>
      </w:hyperlink>
      <w:hyperlink w:anchor="_heading=h.sgbuclshajf6">
        <w:r>
          <w:rPr>
            <w:rFonts w:ascii="David" w:eastAsia="David" w:hAnsi="David" w:cs="David"/>
            <w:b/>
            <w:rtl/>
          </w:rPr>
          <w:t xml:space="preserve"> </w:t>
        </w:r>
      </w:hyperlink>
      <w:hyperlink w:anchor="_heading=h.sgbuclshajf6">
        <w:r>
          <w:rPr>
            <w:rFonts w:ascii="David" w:eastAsia="David" w:hAnsi="David" w:cs="David"/>
            <w:b/>
            <w:rtl/>
          </w:rPr>
          <w:t>שואה</w:t>
        </w:r>
      </w:hyperlink>
      <w:r>
        <w:rPr>
          <w:rFonts w:ascii="David" w:eastAsia="David" w:hAnsi="David" w:cs="David"/>
        </w:rPr>
        <w:t xml:space="preserve"> - 15%</w:t>
      </w:r>
    </w:p>
    <w:p w14:paraId="6D57D324" w14:textId="77777777" w:rsidR="002F7C3C" w:rsidRDefault="00000000">
      <w:pPr>
        <w:tabs>
          <w:tab w:val="right" w:leader="dot" w:pos="8296"/>
        </w:tabs>
        <w:spacing w:after="100" w:line="360" w:lineRule="auto"/>
        <w:rPr>
          <w:rFonts w:ascii="David" w:eastAsia="David" w:hAnsi="David" w:cs="David"/>
        </w:rPr>
      </w:pPr>
      <w:hyperlink w:anchor="_heading=h.3z97boc5k0jf">
        <w:r>
          <w:rPr>
            <w:rFonts w:ascii="David" w:eastAsia="David" w:hAnsi="David" w:cs="David"/>
            <w:b/>
            <w:rtl/>
          </w:rPr>
          <w:t>יחידה</w:t>
        </w:r>
      </w:hyperlink>
      <w:hyperlink w:anchor="_heading=h.3z97boc5k0jf">
        <w:r>
          <w:rPr>
            <w:rFonts w:ascii="David" w:eastAsia="David" w:hAnsi="David" w:cs="David"/>
            <w:b/>
            <w:rtl/>
          </w:rPr>
          <w:t xml:space="preserve"> </w:t>
        </w:r>
      </w:hyperlink>
      <w:hyperlink w:anchor="_heading=h.3z97boc5k0jf">
        <w:r>
          <w:rPr>
            <w:rFonts w:ascii="David" w:eastAsia="David" w:hAnsi="David" w:cs="David"/>
            <w:b/>
            <w:rtl/>
          </w:rPr>
          <w:t>שלישית</w:t>
        </w:r>
      </w:hyperlink>
      <w:hyperlink w:anchor="_heading=h.3z97boc5k0jf">
        <w:r>
          <w:rPr>
            <w:rFonts w:ascii="David" w:eastAsia="David" w:hAnsi="David" w:cs="David"/>
            <w:b/>
            <w:rtl/>
          </w:rPr>
          <w:t xml:space="preserve"> – </w:t>
        </w:r>
      </w:hyperlink>
      <w:hyperlink w:anchor="_heading=h.3z97boc5k0jf">
        <w:r>
          <w:rPr>
            <w:rFonts w:ascii="David" w:eastAsia="David" w:hAnsi="David" w:cs="David"/>
            <w:b/>
            <w:rtl/>
          </w:rPr>
          <w:t>קידוש</w:t>
        </w:r>
      </w:hyperlink>
      <w:hyperlink w:anchor="_heading=h.3z97boc5k0jf">
        <w:r>
          <w:rPr>
            <w:rFonts w:ascii="David" w:eastAsia="David" w:hAnsi="David" w:cs="David"/>
            <w:b/>
            <w:rtl/>
          </w:rPr>
          <w:t xml:space="preserve"> </w:t>
        </w:r>
      </w:hyperlink>
      <w:hyperlink w:anchor="_heading=h.3z97boc5k0jf">
        <w:r>
          <w:rPr>
            <w:rFonts w:ascii="David" w:eastAsia="David" w:hAnsi="David" w:cs="David"/>
            <w:b/>
            <w:rtl/>
          </w:rPr>
          <w:t>החיים</w:t>
        </w:r>
      </w:hyperlink>
      <w:hyperlink w:anchor="_heading=h.3z97boc5k0jf">
        <w:r>
          <w:rPr>
            <w:rFonts w:ascii="David" w:eastAsia="David" w:hAnsi="David" w:cs="David"/>
            <w:b/>
            <w:rtl/>
          </w:rPr>
          <w:t xml:space="preserve"> </w:t>
        </w:r>
      </w:hyperlink>
      <w:hyperlink w:anchor="_heading=h.3z97boc5k0jf">
        <w:r>
          <w:rPr>
            <w:rFonts w:ascii="David" w:eastAsia="David" w:hAnsi="David" w:cs="David"/>
            <w:b/>
            <w:rtl/>
          </w:rPr>
          <w:t>בשואה</w:t>
        </w:r>
      </w:hyperlink>
      <w:r>
        <w:rPr>
          <w:rFonts w:ascii="David" w:eastAsia="David" w:hAnsi="David" w:cs="David"/>
        </w:rPr>
        <w:t xml:space="preserve"> -15%</w:t>
      </w:r>
    </w:p>
    <w:p w14:paraId="5D4BEBC3" w14:textId="77777777" w:rsidR="002F7C3C" w:rsidRDefault="00000000">
      <w:pPr>
        <w:tabs>
          <w:tab w:val="right" w:leader="dot" w:pos="8296"/>
        </w:tabs>
        <w:spacing w:after="100" w:line="360" w:lineRule="auto"/>
        <w:rPr>
          <w:rFonts w:ascii="David" w:eastAsia="David" w:hAnsi="David" w:cs="David"/>
        </w:rPr>
      </w:pPr>
      <w:hyperlink w:anchor="_heading=h.nfq83xbdue95">
        <w:r>
          <w:rPr>
            <w:rFonts w:ascii="David" w:eastAsia="David" w:hAnsi="David" w:cs="David"/>
            <w:b/>
            <w:rtl/>
          </w:rPr>
          <w:t>יחידה</w:t>
        </w:r>
      </w:hyperlink>
      <w:hyperlink w:anchor="_heading=h.nfq83xbdue95">
        <w:r>
          <w:rPr>
            <w:rFonts w:ascii="David" w:eastAsia="David" w:hAnsi="David" w:cs="David"/>
            <w:b/>
            <w:rtl/>
          </w:rPr>
          <w:t xml:space="preserve"> </w:t>
        </w:r>
      </w:hyperlink>
      <w:hyperlink w:anchor="_heading=h.nfq83xbdue95">
        <w:r>
          <w:rPr>
            <w:rFonts w:ascii="David" w:eastAsia="David" w:hAnsi="David" w:cs="David"/>
            <w:b/>
            <w:rtl/>
          </w:rPr>
          <w:t>רביעית</w:t>
        </w:r>
      </w:hyperlink>
      <w:hyperlink w:anchor="_heading=h.nfq83xbdue95">
        <w:r>
          <w:rPr>
            <w:rFonts w:ascii="David" w:eastAsia="David" w:hAnsi="David" w:cs="David"/>
            <w:b/>
            <w:rtl/>
          </w:rPr>
          <w:t xml:space="preserve"> – </w:t>
        </w:r>
      </w:hyperlink>
      <w:hyperlink w:anchor="_heading=h.nfq83xbdue95">
        <w:proofErr w:type="spellStart"/>
        <w:r>
          <w:rPr>
            <w:rFonts w:ascii="David" w:eastAsia="David" w:hAnsi="David" w:cs="David"/>
            <w:b/>
            <w:rtl/>
          </w:rPr>
          <w:t>זכרון</w:t>
        </w:r>
        <w:proofErr w:type="spellEnd"/>
      </w:hyperlink>
      <w:hyperlink w:anchor="_heading=h.nfq83xbdue95">
        <w:r>
          <w:rPr>
            <w:rFonts w:ascii="David" w:eastAsia="David" w:hAnsi="David" w:cs="David"/>
            <w:b/>
            <w:rtl/>
          </w:rPr>
          <w:t xml:space="preserve"> </w:t>
        </w:r>
      </w:hyperlink>
      <w:hyperlink w:anchor="_heading=h.nfq83xbdue95">
        <w:r>
          <w:rPr>
            <w:rFonts w:ascii="David" w:eastAsia="David" w:hAnsi="David" w:cs="David"/>
            <w:b/>
            <w:rtl/>
          </w:rPr>
          <w:t>השואה</w:t>
        </w:r>
      </w:hyperlink>
      <w:hyperlink w:anchor="_heading=h.nfq83xbdue95">
        <w:r>
          <w:rPr>
            <w:rFonts w:ascii="David" w:eastAsia="David" w:hAnsi="David" w:cs="David"/>
            <w:b/>
            <w:rtl/>
          </w:rPr>
          <w:t xml:space="preserve"> </w:t>
        </w:r>
      </w:hyperlink>
      <w:hyperlink w:anchor="_heading=h.nfq83xbdue95">
        <w:r>
          <w:rPr>
            <w:rFonts w:ascii="David" w:eastAsia="David" w:hAnsi="David" w:cs="David"/>
            <w:b/>
            <w:rtl/>
          </w:rPr>
          <w:t>בישראל</w:t>
        </w:r>
      </w:hyperlink>
      <w:r>
        <w:rPr>
          <w:rFonts w:ascii="David" w:eastAsia="David" w:hAnsi="David" w:cs="David"/>
        </w:rPr>
        <w:t>- 15%</w:t>
      </w:r>
    </w:p>
    <w:p w14:paraId="44A07008" w14:textId="77777777" w:rsidR="002F7C3C" w:rsidRDefault="00000000">
      <w:pPr>
        <w:tabs>
          <w:tab w:val="right" w:leader="dot" w:pos="8296"/>
        </w:tabs>
        <w:spacing w:after="100" w:line="360" w:lineRule="auto"/>
        <w:rPr>
          <w:rFonts w:ascii="David" w:eastAsia="David" w:hAnsi="David" w:cs="David"/>
        </w:rPr>
      </w:pPr>
      <w:hyperlink w:anchor="_heading=h.a9pyuvplj4sz">
        <w:r>
          <w:rPr>
            <w:rFonts w:ascii="David" w:eastAsia="David" w:hAnsi="David" w:cs="David"/>
            <w:b/>
            <w:rtl/>
          </w:rPr>
          <w:t>יחידה</w:t>
        </w:r>
      </w:hyperlink>
      <w:hyperlink w:anchor="_heading=h.a9pyuvplj4sz">
        <w:r>
          <w:rPr>
            <w:rFonts w:ascii="David" w:eastAsia="David" w:hAnsi="David" w:cs="David"/>
            <w:b/>
            <w:rtl/>
          </w:rPr>
          <w:t xml:space="preserve"> </w:t>
        </w:r>
      </w:hyperlink>
      <w:hyperlink w:anchor="_heading=h.a9pyuvplj4sz">
        <w:r>
          <w:rPr>
            <w:rFonts w:ascii="David" w:eastAsia="David" w:hAnsi="David" w:cs="David"/>
            <w:b/>
            <w:rtl/>
          </w:rPr>
          <w:t>חמישית</w:t>
        </w:r>
      </w:hyperlink>
      <w:hyperlink w:anchor="_heading=h.a9pyuvplj4sz">
        <w:r>
          <w:rPr>
            <w:rFonts w:ascii="David" w:eastAsia="David" w:hAnsi="David" w:cs="David"/>
            <w:b/>
            <w:rtl/>
          </w:rPr>
          <w:t xml:space="preserve"> - </w:t>
        </w:r>
      </w:hyperlink>
      <w:hyperlink w:anchor="_heading=h.a9pyuvplj4sz">
        <w:r>
          <w:rPr>
            <w:rFonts w:ascii="David" w:eastAsia="David" w:hAnsi="David" w:cs="David"/>
            <w:b/>
            <w:rtl/>
          </w:rPr>
          <w:t>עבודה</w:t>
        </w:r>
      </w:hyperlink>
      <w:hyperlink w:anchor="_heading=h.a9pyuvplj4sz">
        <w:r>
          <w:rPr>
            <w:rFonts w:ascii="David" w:eastAsia="David" w:hAnsi="David" w:cs="David"/>
            <w:b/>
            <w:rtl/>
          </w:rPr>
          <w:t xml:space="preserve"> </w:t>
        </w:r>
      </w:hyperlink>
      <w:hyperlink w:anchor="_heading=h.a9pyuvplj4sz">
        <w:proofErr w:type="spellStart"/>
        <w:r>
          <w:rPr>
            <w:rFonts w:ascii="David" w:eastAsia="David" w:hAnsi="David" w:cs="David"/>
            <w:b/>
            <w:rtl/>
          </w:rPr>
          <w:t>חמ</w:t>
        </w:r>
      </w:hyperlink>
      <w:hyperlink w:anchor="_heading=h.a9pyuvplj4sz">
        <w:r>
          <w:rPr>
            <w:rFonts w:ascii="David" w:eastAsia="David" w:hAnsi="David" w:cs="David"/>
            <w:b/>
            <w:rtl/>
          </w:rPr>
          <w:t>"</w:t>
        </w:r>
      </w:hyperlink>
      <w:hyperlink w:anchor="_heading=h.a9pyuvplj4sz">
        <w:r>
          <w:rPr>
            <w:rFonts w:ascii="David" w:eastAsia="David" w:hAnsi="David" w:cs="David"/>
            <w:b/>
            <w:rtl/>
          </w:rPr>
          <w:t>ד</w:t>
        </w:r>
        <w:proofErr w:type="spellEnd"/>
      </w:hyperlink>
      <w:hyperlink w:anchor="_heading=h.a9pyuvplj4sz">
        <w:r>
          <w:rPr>
            <w:rFonts w:ascii="David" w:eastAsia="David" w:hAnsi="David" w:cs="David"/>
            <w:b/>
            <w:rtl/>
          </w:rPr>
          <w:t xml:space="preserve"> </w:t>
        </w:r>
      </w:hyperlink>
      <w:hyperlink w:anchor="_heading=h.a9pyuvplj4sz">
        <w:r>
          <w:rPr>
            <w:rFonts w:ascii="David" w:eastAsia="David" w:hAnsi="David" w:cs="David"/>
            <w:b/>
            <w:rtl/>
          </w:rPr>
          <w:t>ועד</w:t>
        </w:r>
      </w:hyperlink>
      <w:r>
        <w:rPr>
          <w:rFonts w:ascii="David" w:eastAsia="David" w:hAnsi="David" w:cs="David"/>
        </w:rPr>
        <w:t xml:space="preserve"> - 20%</w:t>
      </w:r>
    </w:p>
    <w:p w14:paraId="59F6B4BA" w14:textId="77777777" w:rsidR="002F7C3C" w:rsidRDefault="00000000">
      <w:pPr>
        <w:tabs>
          <w:tab w:val="right" w:leader="dot" w:pos="8296"/>
        </w:tabs>
        <w:spacing w:after="100" w:line="360" w:lineRule="auto"/>
        <w:rPr>
          <w:rFonts w:ascii="David" w:eastAsia="David" w:hAnsi="David" w:cs="David"/>
        </w:rPr>
      </w:pPr>
      <w:hyperlink w:anchor="_heading=h.eri53w2ty84f">
        <w:r>
          <w:rPr>
            <w:rFonts w:ascii="David" w:eastAsia="David" w:hAnsi="David" w:cs="David"/>
            <w:b/>
            <w:rtl/>
          </w:rPr>
          <w:t>מבחן</w:t>
        </w:r>
      </w:hyperlink>
      <w:hyperlink w:anchor="_heading=h.eri53w2ty84f">
        <w:r>
          <w:rPr>
            <w:rFonts w:ascii="David" w:eastAsia="David" w:hAnsi="David" w:cs="David"/>
            <w:b/>
            <w:rtl/>
          </w:rPr>
          <w:t xml:space="preserve"> </w:t>
        </w:r>
      </w:hyperlink>
      <w:hyperlink w:anchor="_heading=h.eri53w2ty84f">
        <w:r>
          <w:rPr>
            <w:rFonts w:ascii="David" w:eastAsia="David" w:hAnsi="David" w:cs="David"/>
            <w:b/>
            <w:rtl/>
          </w:rPr>
          <w:t>מסכם</w:t>
        </w:r>
      </w:hyperlink>
      <w:hyperlink w:anchor="_heading=h.eri53w2ty84f">
        <w:r>
          <w:rPr>
            <w:rFonts w:ascii="David" w:eastAsia="David" w:hAnsi="David" w:cs="David"/>
            <w:b/>
            <w:rtl/>
          </w:rPr>
          <w:t xml:space="preserve"> </w:t>
        </w:r>
      </w:hyperlink>
      <w:hyperlink w:anchor="_heading=h.eri53w2ty84f">
        <w:r>
          <w:rPr>
            <w:rFonts w:ascii="David" w:eastAsia="David" w:hAnsi="David" w:cs="David"/>
            <w:b/>
            <w:rtl/>
          </w:rPr>
          <w:t>לתלקיט</w:t>
        </w:r>
      </w:hyperlink>
      <w:r>
        <w:rPr>
          <w:rFonts w:ascii="David" w:eastAsia="David" w:hAnsi="David" w:cs="David"/>
        </w:rPr>
        <w:t xml:space="preserve"> - 20%</w:t>
      </w:r>
    </w:p>
    <w:p w14:paraId="68802AE5" w14:textId="77777777" w:rsidR="002F7C3C" w:rsidRDefault="002F7C3C">
      <w:pPr>
        <w:pStyle w:val="1"/>
        <w:rPr>
          <w:rFonts w:ascii="David" w:eastAsia="David" w:hAnsi="David" w:cs="David"/>
          <w:b/>
        </w:rPr>
      </w:pPr>
      <w:bookmarkStart w:id="1" w:name="_heading=h.jpp2qhwxwhi" w:colFirst="0" w:colLast="0"/>
      <w:bookmarkEnd w:id="1"/>
    </w:p>
    <w:p w14:paraId="17FA7F8A" w14:textId="77777777" w:rsidR="002F7C3C" w:rsidRDefault="00000000">
      <w:pPr>
        <w:pStyle w:val="1"/>
        <w:rPr>
          <w:rFonts w:ascii="David" w:eastAsia="David" w:hAnsi="David" w:cs="David"/>
          <w:b/>
        </w:rPr>
      </w:pPr>
      <w:bookmarkStart w:id="2" w:name="_heading=h.und7v5ttawnm" w:colFirst="0" w:colLast="0"/>
      <w:bookmarkEnd w:id="2"/>
      <w:r>
        <w:br w:type="page"/>
      </w:r>
    </w:p>
    <w:p w14:paraId="7FFB9DA2" w14:textId="77777777" w:rsidR="002F7C3C" w:rsidRDefault="00000000">
      <w:pPr>
        <w:pStyle w:val="1"/>
        <w:rPr>
          <w:rFonts w:ascii="David" w:eastAsia="David" w:hAnsi="David" w:cs="David"/>
          <w:b/>
        </w:rPr>
      </w:pPr>
      <w:bookmarkStart w:id="3" w:name="_heading=h.zd0s23p10kqu" w:colFirst="0" w:colLast="0"/>
      <w:bookmarkEnd w:id="3"/>
      <w:r>
        <w:rPr>
          <w:rFonts w:ascii="David" w:eastAsia="David" w:hAnsi="David" w:cs="David"/>
          <w:b/>
          <w:rtl/>
        </w:rPr>
        <w:lastRenderedPageBreak/>
        <w:t>יחידה ראשונה – מלחמת העולם הראשונה (15%)</w:t>
      </w:r>
    </w:p>
    <w:p w14:paraId="72DB3B25" w14:textId="77777777" w:rsidR="002F7C3C" w:rsidRDefault="002F7C3C">
      <w:pPr>
        <w:rPr>
          <w:b/>
        </w:rPr>
      </w:pPr>
    </w:p>
    <w:p w14:paraId="5F78FED7" w14:textId="77777777" w:rsidR="002F7C3C" w:rsidRDefault="00000000">
      <w:pPr>
        <w:numPr>
          <w:ilvl w:val="0"/>
          <w:numId w:val="12"/>
        </w:numPr>
        <w:pBdr>
          <w:top w:val="nil"/>
          <w:left w:val="nil"/>
          <w:bottom w:val="nil"/>
          <w:right w:val="nil"/>
          <w:between w:val="nil"/>
        </w:pBdr>
        <w:rPr>
          <w:rFonts w:ascii="David" w:eastAsia="David" w:hAnsi="David" w:cs="David"/>
          <w:b/>
          <w:color w:val="000000"/>
          <w:sz w:val="28"/>
          <w:szCs w:val="28"/>
        </w:rPr>
      </w:pPr>
      <w:r>
        <w:rPr>
          <w:rFonts w:ascii="David" w:eastAsia="David" w:hAnsi="David" w:cs="David"/>
          <w:b/>
          <w:color w:val="000000"/>
          <w:sz w:val="28"/>
          <w:szCs w:val="28"/>
          <w:rtl/>
        </w:rPr>
        <w:t xml:space="preserve">מלחמת העולם הראשונה ותוצאותיה </w:t>
      </w:r>
    </w:p>
    <w:p w14:paraId="3FD55672" w14:textId="77777777" w:rsidR="002F7C3C" w:rsidRDefault="00000000">
      <w:pPr>
        <w:ind w:left="528"/>
        <w:rPr>
          <w:rFonts w:ascii="David" w:eastAsia="David" w:hAnsi="David" w:cs="David"/>
          <w:b/>
          <w:sz w:val="28"/>
          <w:szCs w:val="28"/>
        </w:rPr>
      </w:pPr>
      <w:proofErr w:type="spellStart"/>
      <w:r>
        <w:rPr>
          <w:b/>
          <w:rtl/>
        </w:rPr>
        <w:t>מיומניות</w:t>
      </w:r>
      <w:proofErr w:type="spellEnd"/>
      <w:r>
        <w:rPr>
          <w:b/>
          <w:rtl/>
        </w:rPr>
        <w:t xml:space="preserve">: אוריינות מידע , אוריינות דיגיטלית, </w:t>
      </w:r>
    </w:p>
    <w:p w14:paraId="7662332B" w14:textId="77777777" w:rsidR="002F7C3C" w:rsidRDefault="00000000">
      <w:pPr>
        <w:rPr>
          <w:rFonts w:ascii="David" w:eastAsia="David" w:hAnsi="David" w:cs="David"/>
          <w:b/>
          <w:sz w:val="28"/>
          <w:szCs w:val="28"/>
        </w:rPr>
      </w:pPr>
      <w:r>
        <w:rPr>
          <w:rFonts w:ascii="David" w:eastAsia="David" w:hAnsi="David" w:cs="David"/>
          <w:b/>
          <w:sz w:val="28"/>
          <w:szCs w:val="28"/>
          <w:rtl/>
        </w:rPr>
        <w:t>הכוחות הלוחמים</w:t>
      </w:r>
    </w:p>
    <w:p w14:paraId="3051FE12" w14:textId="77777777" w:rsidR="002F7C3C" w:rsidRDefault="00000000">
      <w:pPr>
        <w:numPr>
          <w:ilvl w:val="0"/>
          <w:numId w:val="7"/>
        </w:numPr>
        <w:rPr>
          <w:rFonts w:ascii="David" w:eastAsia="David" w:hAnsi="David" w:cs="David"/>
          <w:sz w:val="28"/>
          <w:szCs w:val="28"/>
        </w:rPr>
      </w:pPr>
      <w:r>
        <w:rPr>
          <w:rFonts w:ascii="David" w:eastAsia="David" w:hAnsi="David" w:cs="David"/>
          <w:sz w:val="28"/>
          <w:szCs w:val="28"/>
          <w:rtl/>
        </w:rPr>
        <w:t>מי היו הצדדים הלוחמים במלחמת העולם הראשונה? השלימו! (10%)</w:t>
      </w:r>
    </w:p>
    <w:p w14:paraId="548CBF58" w14:textId="77777777" w:rsidR="002F7C3C" w:rsidRDefault="00000000">
      <w:pPr>
        <w:rPr>
          <w:rFonts w:ascii="David" w:eastAsia="David" w:hAnsi="David" w:cs="David"/>
          <w:sz w:val="28"/>
          <w:szCs w:val="28"/>
        </w:rPr>
      </w:pPr>
      <w:r>
        <w:rPr>
          <w:rFonts w:ascii="David" w:eastAsia="David" w:hAnsi="David" w:cs="David"/>
          <w:b/>
          <w:sz w:val="28"/>
          <w:szCs w:val="28"/>
          <w:rtl/>
        </w:rPr>
        <w:t xml:space="preserve"> מדינות ההסכמה</w:t>
      </w:r>
      <w:r>
        <w:rPr>
          <w:rFonts w:ascii="David" w:eastAsia="David" w:hAnsi="David" w:cs="David"/>
          <w:sz w:val="28"/>
          <w:szCs w:val="28"/>
        </w:rPr>
        <w:t xml:space="preserve">- </w:t>
      </w:r>
      <w:r>
        <w:pict w14:anchorId="307EBC09">
          <v:rect id="_x0000_i1025" style="width:0;height:1.5pt" o:hralign="center" o:hrstd="t" o:hr="t" fillcolor="#a0a0a0" stroked="f"/>
        </w:pict>
      </w:r>
    </w:p>
    <w:p w14:paraId="369585C3" w14:textId="77777777" w:rsidR="002F7C3C" w:rsidRDefault="00000000">
      <w:pPr>
        <w:rPr>
          <w:rFonts w:ascii="David" w:eastAsia="David" w:hAnsi="David" w:cs="David"/>
          <w:sz w:val="28"/>
          <w:szCs w:val="28"/>
        </w:rPr>
      </w:pPr>
      <w:r>
        <w:pict w14:anchorId="09007B4A">
          <v:rect id="_x0000_i1026" style="width:0;height:1.5pt" o:hralign="center" o:hrstd="t" o:hr="t" fillcolor="#a0a0a0" stroked="f"/>
        </w:pict>
      </w:r>
    </w:p>
    <w:p w14:paraId="213947CF" w14:textId="77777777" w:rsidR="002F7C3C" w:rsidRDefault="00000000">
      <w:pPr>
        <w:rPr>
          <w:rFonts w:ascii="David" w:eastAsia="David" w:hAnsi="David" w:cs="David"/>
          <w:sz w:val="28"/>
          <w:szCs w:val="28"/>
        </w:rPr>
      </w:pPr>
      <w:r>
        <w:rPr>
          <w:rFonts w:ascii="David" w:eastAsia="David" w:hAnsi="David" w:cs="David"/>
          <w:b/>
          <w:sz w:val="28"/>
          <w:szCs w:val="28"/>
          <w:rtl/>
        </w:rPr>
        <w:t>מדינות המרכז</w:t>
      </w:r>
      <w:r>
        <w:rPr>
          <w:rFonts w:ascii="David" w:eastAsia="David" w:hAnsi="David" w:cs="David"/>
          <w:sz w:val="28"/>
          <w:szCs w:val="28"/>
        </w:rPr>
        <w:t xml:space="preserve"> – </w:t>
      </w:r>
    </w:p>
    <w:p w14:paraId="2D848BFE" w14:textId="77777777" w:rsidR="002F7C3C" w:rsidRDefault="00000000">
      <w:pPr>
        <w:rPr>
          <w:rFonts w:ascii="David" w:eastAsia="David" w:hAnsi="David" w:cs="David"/>
          <w:sz w:val="28"/>
          <w:szCs w:val="28"/>
        </w:rPr>
      </w:pPr>
      <w:r>
        <w:pict w14:anchorId="72868D70">
          <v:rect id="_x0000_i1027" style="width:0;height:1.5pt" o:hralign="center" o:hrstd="t" o:hr="t" fillcolor="#a0a0a0" stroked="f"/>
        </w:pict>
      </w:r>
    </w:p>
    <w:p w14:paraId="50FB672A" w14:textId="77777777" w:rsidR="002F7C3C" w:rsidRDefault="00000000">
      <w:pPr>
        <w:rPr>
          <w:rFonts w:ascii="David" w:eastAsia="David" w:hAnsi="David" w:cs="David"/>
          <w:sz w:val="28"/>
          <w:szCs w:val="28"/>
        </w:rPr>
      </w:pPr>
      <w:r>
        <w:pict w14:anchorId="2EECED70">
          <v:rect id="_x0000_i1028" style="width:0;height:1.5pt" o:hralign="center" o:hrstd="t" o:hr="t" fillcolor="#a0a0a0" stroked="f"/>
        </w:pict>
      </w:r>
    </w:p>
    <w:p w14:paraId="57B19291" w14:textId="77777777" w:rsidR="002F7C3C" w:rsidRDefault="00000000">
      <w:pPr>
        <w:rPr>
          <w:rFonts w:ascii="David" w:eastAsia="David" w:hAnsi="David" w:cs="David"/>
          <w:sz w:val="28"/>
          <w:szCs w:val="28"/>
        </w:rPr>
      </w:pPr>
      <w:r>
        <w:pict w14:anchorId="525D9CF4">
          <v:rect id="_x0000_i1029" style="width:0;height:1.5pt" o:hralign="center" o:hrstd="t" o:hr="t" fillcolor="#a0a0a0" stroked="f"/>
        </w:pict>
      </w:r>
    </w:p>
    <w:p w14:paraId="5250BC7C" w14:textId="77777777" w:rsidR="002F7C3C" w:rsidRDefault="002F7C3C">
      <w:pPr>
        <w:ind w:left="360" w:firstLine="720"/>
        <w:rPr>
          <w:rFonts w:ascii="David" w:eastAsia="David" w:hAnsi="David" w:cs="David"/>
          <w:sz w:val="28"/>
          <w:szCs w:val="28"/>
        </w:rPr>
      </w:pPr>
    </w:p>
    <w:p w14:paraId="7E5BCBE4" w14:textId="77777777" w:rsidR="002F7C3C" w:rsidRDefault="00000000">
      <w:pPr>
        <w:numPr>
          <w:ilvl w:val="0"/>
          <w:numId w:val="7"/>
        </w:numPr>
        <w:rPr>
          <w:rFonts w:ascii="David" w:eastAsia="David" w:hAnsi="David" w:cs="David"/>
          <w:sz w:val="28"/>
          <w:szCs w:val="28"/>
        </w:rPr>
      </w:pPr>
      <w:r>
        <w:rPr>
          <w:rFonts w:ascii="David" w:eastAsia="David" w:hAnsi="David" w:cs="David"/>
          <w:b/>
          <w:sz w:val="28"/>
          <w:szCs w:val="28"/>
          <w:rtl/>
        </w:rPr>
        <w:t>ציינו</w:t>
      </w:r>
      <w:r>
        <w:rPr>
          <w:rFonts w:ascii="David" w:eastAsia="David" w:hAnsi="David" w:cs="David"/>
          <w:sz w:val="28"/>
          <w:szCs w:val="28"/>
          <w:rtl/>
        </w:rPr>
        <w:t xml:space="preserve"> מדינה אחת מכל צד </w:t>
      </w:r>
      <w:r>
        <w:rPr>
          <w:rFonts w:ascii="David" w:eastAsia="David" w:hAnsi="David" w:cs="David"/>
          <w:b/>
          <w:sz w:val="28"/>
          <w:szCs w:val="28"/>
          <w:rtl/>
        </w:rPr>
        <w:t>והסבירו</w:t>
      </w:r>
      <w:r>
        <w:rPr>
          <w:rFonts w:ascii="David" w:eastAsia="David" w:hAnsi="David" w:cs="David"/>
          <w:sz w:val="28"/>
          <w:szCs w:val="28"/>
          <w:rtl/>
        </w:rPr>
        <w:t xml:space="preserve"> מדוע היא הצטרפה למלחמה. (10%)</w:t>
      </w:r>
    </w:p>
    <w:p w14:paraId="22A9EAC8" w14:textId="77777777" w:rsidR="002F7C3C" w:rsidRDefault="00000000">
      <w:pPr>
        <w:rPr>
          <w:rFonts w:ascii="David" w:eastAsia="David" w:hAnsi="David" w:cs="David"/>
          <w:sz w:val="28"/>
          <w:szCs w:val="28"/>
        </w:rPr>
      </w:pPr>
      <w:r>
        <w:pict w14:anchorId="6C5B307A">
          <v:rect id="_x0000_i1030" style="width:0;height:1.5pt" o:hralign="center" o:hrstd="t" o:hr="t" fillcolor="#a0a0a0" stroked="f"/>
        </w:pict>
      </w:r>
    </w:p>
    <w:p w14:paraId="6BA0C55B" w14:textId="77777777" w:rsidR="002F7C3C" w:rsidRDefault="00000000">
      <w:pPr>
        <w:rPr>
          <w:rFonts w:ascii="David" w:eastAsia="David" w:hAnsi="David" w:cs="David"/>
          <w:sz w:val="28"/>
          <w:szCs w:val="28"/>
        </w:rPr>
      </w:pPr>
      <w:r>
        <w:pict w14:anchorId="015FB17C">
          <v:rect id="_x0000_i1031" style="width:0;height:1.5pt" o:hralign="center" o:hrstd="t" o:hr="t" fillcolor="#a0a0a0" stroked="f"/>
        </w:pict>
      </w:r>
    </w:p>
    <w:p w14:paraId="11C037EF" w14:textId="77777777" w:rsidR="002F7C3C" w:rsidRDefault="00000000">
      <w:pPr>
        <w:rPr>
          <w:rFonts w:ascii="David" w:eastAsia="David" w:hAnsi="David" w:cs="David"/>
          <w:sz w:val="28"/>
          <w:szCs w:val="28"/>
        </w:rPr>
      </w:pPr>
      <w:r>
        <w:pict w14:anchorId="4F288A95">
          <v:rect id="_x0000_i1032" style="width:0;height:1.5pt" o:hralign="center" o:hrstd="t" o:hr="t" fillcolor="#a0a0a0" stroked="f"/>
        </w:pict>
      </w:r>
    </w:p>
    <w:p w14:paraId="162E99AD" w14:textId="77777777" w:rsidR="002F7C3C" w:rsidRDefault="002F7C3C">
      <w:pPr>
        <w:rPr>
          <w:rFonts w:ascii="David" w:eastAsia="David" w:hAnsi="David" w:cs="David"/>
          <w:sz w:val="28"/>
          <w:szCs w:val="28"/>
        </w:rPr>
      </w:pPr>
    </w:p>
    <w:p w14:paraId="14CA5120" w14:textId="77777777" w:rsidR="002F7C3C" w:rsidRDefault="00000000">
      <w:pPr>
        <w:numPr>
          <w:ilvl w:val="0"/>
          <w:numId w:val="7"/>
        </w:numPr>
        <w:pBdr>
          <w:top w:val="nil"/>
          <w:left w:val="nil"/>
          <w:bottom w:val="nil"/>
          <w:right w:val="nil"/>
          <w:between w:val="nil"/>
        </w:pBdr>
        <w:rPr>
          <w:rFonts w:ascii="David" w:eastAsia="David" w:hAnsi="David" w:cs="David"/>
          <w:color w:val="000000"/>
          <w:sz w:val="28"/>
          <w:szCs w:val="28"/>
        </w:rPr>
      </w:pPr>
      <w:r>
        <w:rPr>
          <w:rFonts w:ascii="David" w:eastAsia="David" w:hAnsi="David" w:cs="David"/>
          <w:color w:val="000000"/>
          <w:sz w:val="28"/>
          <w:szCs w:val="28"/>
          <w:rtl/>
        </w:rPr>
        <w:t>א. הלחימה בחזית המערבית: (10%)</w:t>
      </w:r>
    </w:p>
    <w:p w14:paraId="3096F2D8" w14:textId="77777777" w:rsidR="002F7C3C" w:rsidRDefault="00000000">
      <w:pPr>
        <w:pBdr>
          <w:top w:val="nil"/>
          <w:left w:val="nil"/>
          <w:bottom w:val="nil"/>
          <w:right w:val="nil"/>
          <w:between w:val="nil"/>
        </w:pBdr>
        <w:ind w:left="720"/>
        <w:rPr>
          <w:rFonts w:ascii="David" w:eastAsia="David" w:hAnsi="David" w:cs="David"/>
          <w:color w:val="000000"/>
          <w:sz w:val="28"/>
          <w:szCs w:val="28"/>
        </w:rPr>
      </w:pPr>
      <w:r>
        <w:rPr>
          <w:rFonts w:ascii="David" w:eastAsia="David" w:hAnsi="David" w:cs="David"/>
          <w:color w:val="000000"/>
          <w:sz w:val="28"/>
          <w:szCs w:val="28"/>
          <w:rtl/>
        </w:rPr>
        <w:t>צפו בסרטון: (</w:t>
      </w:r>
      <w:hyperlink r:id="rId9">
        <w:r>
          <w:rPr>
            <w:rFonts w:ascii="David" w:eastAsia="David" w:hAnsi="David" w:cs="David"/>
            <w:color w:val="467886"/>
            <w:sz w:val="28"/>
            <w:szCs w:val="28"/>
            <w:u w:val="single"/>
          </w:rPr>
          <w:t>https://www.youtube.com/watch?v=rjDyYufYwWE</w:t>
        </w:r>
      </w:hyperlink>
    </w:p>
    <w:p w14:paraId="29EF277B" w14:textId="77777777" w:rsidR="002F7C3C" w:rsidRDefault="00000000">
      <w:pPr>
        <w:ind w:left="1440"/>
        <w:rPr>
          <w:rFonts w:ascii="David" w:eastAsia="David" w:hAnsi="David" w:cs="David"/>
          <w:sz w:val="28"/>
          <w:szCs w:val="28"/>
        </w:rPr>
      </w:pPr>
      <w:r>
        <w:rPr>
          <w:rFonts w:ascii="David" w:eastAsia="David" w:hAnsi="David" w:cs="David"/>
          <w:sz w:val="28"/>
          <w:szCs w:val="28"/>
          <w:rtl/>
        </w:rPr>
        <w:t xml:space="preserve">הציגו מהי </w:t>
      </w:r>
      <w:r>
        <w:rPr>
          <w:rFonts w:ascii="David" w:eastAsia="David" w:hAnsi="David" w:cs="David"/>
          <w:b/>
          <w:sz w:val="28"/>
          <w:szCs w:val="28"/>
          <w:rtl/>
        </w:rPr>
        <w:t>מלחמת חפירות</w:t>
      </w:r>
      <w:r>
        <w:rPr>
          <w:rFonts w:ascii="David" w:eastAsia="David" w:hAnsi="David" w:cs="David"/>
          <w:sz w:val="28"/>
          <w:szCs w:val="28"/>
          <w:rtl/>
        </w:rPr>
        <w:t>? בתשובתכם יש להשתמש במושג 'מלחמה סטטית'</w:t>
      </w:r>
    </w:p>
    <w:p w14:paraId="56CA5972" w14:textId="77777777" w:rsidR="002F7C3C" w:rsidRDefault="00000000">
      <w:pPr>
        <w:pBdr>
          <w:top w:val="nil"/>
          <w:left w:val="nil"/>
          <w:bottom w:val="nil"/>
          <w:right w:val="nil"/>
          <w:between w:val="nil"/>
        </w:pBdr>
        <w:spacing w:after="0"/>
        <w:ind w:left="720"/>
        <w:rPr>
          <w:rFonts w:ascii="David" w:eastAsia="David" w:hAnsi="David" w:cs="David"/>
          <w:color w:val="000000"/>
          <w:sz w:val="28"/>
          <w:szCs w:val="28"/>
        </w:rPr>
      </w:pPr>
      <w:r>
        <w:pict w14:anchorId="61595A3C">
          <v:rect id="_x0000_i1033" style="width:0;height:1.5pt" o:hralign="center" o:hrstd="t" o:hr="t" fillcolor="#a0a0a0" stroked="f"/>
        </w:pict>
      </w:r>
    </w:p>
    <w:p w14:paraId="2BD65A5C" w14:textId="77777777" w:rsidR="002F7C3C" w:rsidRDefault="00000000">
      <w:pPr>
        <w:pBdr>
          <w:top w:val="nil"/>
          <w:left w:val="nil"/>
          <w:bottom w:val="nil"/>
          <w:right w:val="nil"/>
          <w:between w:val="nil"/>
        </w:pBdr>
        <w:spacing w:after="0"/>
        <w:ind w:left="720"/>
        <w:rPr>
          <w:rFonts w:ascii="David" w:eastAsia="David" w:hAnsi="David" w:cs="David"/>
          <w:color w:val="000000"/>
          <w:sz w:val="28"/>
          <w:szCs w:val="28"/>
        </w:rPr>
      </w:pPr>
      <w:r>
        <w:pict w14:anchorId="3BE78883">
          <v:rect id="_x0000_i1034" style="width:0;height:1.5pt" o:hralign="center" o:hrstd="t" o:hr="t" fillcolor="#a0a0a0" stroked="f"/>
        </w:pict>
      </w:r>
    </w:p>
    <w:p w14:paraId="59553D22" w14:textId="77777777" w:rsidR="002F7C3C" w:rsidRDefault="00000000">
      <w:pPr>
        <w:pBdr>
          <w:top w:val="nil"/>
          <w:left w:val="nil"/>
          <w:bottom w:val="nil"/>
          <w:right w:val="nil"/>
          <w:between w:val="nil"/>
        </w:pBdr>
        <w:ind w:left="720"/>
        <w:rPr>
          <w:rFonts w:ascii="David" w:eastAsia="David" w:hAnsi="David" w:cs="David"/>
          <w:color w:val="000000"/>
          <w:sz w:val="28"/>
          <w:szCs w:val="28"/>
        </w:rPr>
      </w:pPr>
      <w:r>
        <w:pict w14:anchorId="3C6CE5D4">
          <v:rect id="_x0000_i1035" style="width:0;height:1.5pt" o:hralign="center" o:hrstd="t" o:hr="t" fillcolor="#a0a0a0" stroked="f"/>
        </w:pict>
      </w:r>
    </w:p>
    <w:p w14:paraId="361726A8" w14:textId="77777777" w:rsidR="002F7C3C" w:rsidRDefault="00000000">
      <w:pPr>
        <w:ind w:left="720"/>
        <w:rPr>
          <w:rFonts w:ascii="David" w:eastAsia="David" w:hAnsi="David" w:cs="David"/>
          <w:sz w:val="28"/>
          <w:szCs w:val="28"/>
        </w:rPr>
      </w:pPr>
      <w:r>
        <w:rPr>
          <w:rFonts w:ascii="David" w:eastAsia="David" w:hAnsi="David" w:cs="David"/>
          <w:b/>
          <w:sz w:val="28"/>
          <w:szCs w:val="28"/>
          <w:rtl/>
        </w:rPr>
        <w:t>ב. ציינו</w:t>
      </w:r>
      <w:r>
        <w:rPr>
          <w:rFonts w:ascii="David" w:eastAsia="David" w:hAnsi="David" w:cs="David"/>
          <w:sz w:val="28"/>
          <w:szCs w:val="28"/>
          <w:rtl/>
        </w:rPr>
        <w:t xml:space="preserve"> דוגמה אחת לאמצעי לחימה חדש שנעשה בו שימוש במהלך מלחמת העולם הראשונה, </w:t>
      </w:r>
      <w:r>
        <w:rPr>
          <w:rFonts w:ascii="David" w:eastAsia="David" w:hAnsi="David" w:cs="David"/>
          <w:b/>
          <w:sz w:val="28"/>
          <w:szCs w:val="28"/>
          <w:rtl/>
        </w:rPr>
        <w:t>והסבירו</w:t>
      </w:r>
      <w:r>
        <w:rPr>
          <w:rFonts w:ascii="David" w:eastAsia="David" w:hAnsi="David" w:cs="David"/>
          <w:sz w:val="28"/>
          <w:szCs w:val="28"/>
          <w:rtl/>
        </w:rPr>
        <w:t xml:space="preserve"> את השפעתו על מהלך המלחמה</w:t>
      </w:r>
    </w:p>
    <w:p w14:paraId="3132C4B0" w14:textId="77777777" w:rsidR="002F7C3C" w:rsidRDefault="00000000">
      <w:pPr>
        <w:rPr>
          <w:rFonts w:ascii="David" w:eastAsia="David" w:hAnsi="David" w:cs="David"/>
          <w:sz w:val="28"/>
          <w:szCs w:val="28"/>
        </w:rPr>
      </w:pPr>
      <w:r>
        <w:pict w14:anchorId="38B9C07F">
          <v:rect id="_x0000_i1036" style="width:0;height:1.5pt" o:hralign="center" o:hrstd="t" o:hr="t" fillcolor="#a0a0a0" stroked="f"/>
        </w:pict>
      </w:r>
    </w:p>
    <w:p w14:paraId="03B05C9F" w14:textId="77777777" w:rsidR="002F7C3C" w:rsidRDefault="00000000">
      <w:pPr>
        <w:rPr>
          <w:rFonts w:ascii="David" w:eastAsia="David" w:hAnsi="David" w:cs="David"/>
          <w:sz w:val="28"/>
          <w:szCs w:val="28"/>
        </w:rPr>
      </w:pPr>
      <w:r>
        <w:pict w14:anchorId="491A90BE">
          <v:rect id="_x0000_i1037" style="width:0;height:1.5pt" o:hralign="center" o:hrstd="t" o:hr="t" fillcolor="#a0a0a0" stroked="f"/>
        </w:pict>
      </w:r>
    </w:p>
    <w:p w14:paraId="1FDDFA95" w14:textId="77777777" w:rsidR="002F7C3C" w:rsidRDefault="002F7C3C">
      <w:pPr>
        <w:rPr>
          <w:rFonts w:ascii="David" w:eastAsia="David" w:hAnsi="David" w:cs="David"/>
          <w:sz w:val="28"/>
          <w:szCs w:val="28"/>
        </w:rPr>
      </w:pPr>
    </w:p>
    <w:p w14:paraId="21E2F029" w14:textId="77777777" w:rsidR="002F7C3C" w:rsidRDefault="002F7C3C">
      <w:pPr>
        <w:rPr>
          <w:rFonts w:ascii="David" w:eastAsia="David" w:hAnsi="David" w:cs="David"/>
          <w:b/>
          <w:sz w:val="28"/>
          <w:szCs w:val="28"/>
        </w:rPr>
      </w:pPr>
    </w:p>
    <w:p w14:paraId="1A241A0E" w14:textId="77777777" w:rsidR="002F7C3C" w:rsidRDefault="002F7C3C">
      <w:pPr>
        <w:rPr>
          <w:rFonts w:ascii="David" w:eastAsia="David" w:hAnsi="David" w:cs="David"/>
          <w:b/>
          <w:sz w:val="28"/>
          <w:szCs w:val="28"/>
        </w:rPr>
      </w:pPr>
    </w:p>
    <w:p w14:paraId="760857A9" w14:textId="77777777" w:rsidR="002F7C3C" w:rsidRDefault="002F7C3C">
      <w:pPr>
        <w:rPr>
          <w:rFonts w:ascii="David" w:eastAsia="David" w:hAnsi="David" w:cs="David"/>
          <w:b/>
          <w:sz w:val="28"/>
          <w:szCs w:val="28"/>
        </w:rPr>
      </w:pPr>
    </w:p>
    <w:p w14:paraId="3917E0A9" w14:textId="77777777" w:rsidR="002F7C3C" w:rsidRDefault="00000000">
      <w:pPr>
        <w:rPr>
          <w:rFonts w:ascii="David" w:eastAsia="David" w:hAnsi="David" w:cs="David"/>
          <w:b/>
          <w:sz w:val="28"/>
          <w:szCs w:val="28"/>
        </w:rPr>
      </w:pPr>
      <w:r>
        <w:rPr>
          <w:rFonts w:ascii="David" w:eastAsia="David" w:hAnsi="David" w:cs="David"/>
          <w:b/>
          <w:sz w:val="28"/>
          <w:szCs w:val="28"/>
          <w:rtl/>
        </w:rPr>
        <w:t>תוצאות המלחמה (10%)</w:t>
      </w:r>
    </w:p>
    <w:p w14:paraId="64128D62" w14:textId="77777777" w:rsidR="002F7C3C" w:rsidRDefault="002F7C3C">
      <w:pPr>
        <w:rPr>
          <w:rFonts w:ascii="David" w:eastAsia="David" w:hAnsi="David" w:cs="David"/>
          <w:b/>
          <w:sz w:val="28"/>
          <w:szCs w:val="28"/>
        </w:rPr>
      </w:pPr>
    </w:p>
    <w:p w14:paraId="36C6C836" w14:textId="77777777" w:rsidR="002F7C3C" w:rsidRDefault="00000000">
      <w:pPr>
        <w:numPr>
          <w:ilvl w:val="0"/>
          <w:numId w:val="11"/>
        </w:numPr>
        <w:rPr>
          <w:rFonts w:ascii="David" w:eastAsia="David" w:hAnsi="David" w:cs="David"/>
          <w:sz w:val="28"/>
          <w:szCs w:val="28"/>
        </w:rPr>
      </w:pPr>
      <w:r>
        <w:rPr>
          <w:rFonts w:ascii="David" w:eastAsia="David" w:hAnsi="David" w:cs="David"/>
          <w:sz w:val="28"/>
          <w:szCs w:val="28"/>
          <w:rtl/>
        </w:rPr>
        <w:t>א. כמה הרוגים היו במלחמה (בערך)?</w:t>
      </w:r>
    </w:p>
    <w:p w14:paraId="02FB90C5" w14:textId="77777777" w:rsidR="002F7C3C" w:rsidRDefault="00000000">
      <w:pPr>
        <w:numPr>
          <w:ilvl w:val="1"/>
          <w:numId w:val="11"/>
        </w:numPr>
        <w:rPr>
          <w:rFonts w:ascii="David" w:eastAsia="David" w:hAnsi="David" w:cs="David"/>
          <w:sz w:val="28"/>
          <w:szCs w:val="28"/>
        </w:rPr>
      </w:pPr>
      <w:r>
        <w:rPr>
          <w:rFonts w:ascii="David" w:eastAsia="David" w:hAnsi="David" w:cs="David"/>
          <w:sz w:val="28"/>
          <w:szCs w:val="28"/>
          <w:rtl/>
        </w:rPr>
        <w:t>אזרחים: ____________</w:t>
      </w:r>
    </w:p>
    <w:p w14:paraId="07ED7E2E" w14:textId="77777777" w:rsidR="002F7C3C" w:rsidRDefault="00000000">
      <w:pPr>
        <w:numPr>
          <w:ilvl w:val="1"/>
          <w:numId w:val="11"/>
        </w:numPr>
        <w:rPr>
          <w:rFonts w:ascii="David" w:eastAsia="David" w:hAnsi="David" w:cs="David"/>
          <w:sz w:val="28"/>
          <w:szCs w:val="28"/>
        </w:rPr>
      </w:pPr>
      <w:r>
        <w:rPr>
          <w:rFonts w:ascii="David" w:eastAsia="David" w:hAnsi="David" w:cs="David"/>
          <w:sz w:val="28"/>
          <w:szCs w:val="28"/>
          <w:rtl/>
        </w:rPr>
        <w:t>חיילים: ____________</w:t>
      </w:r>
    </w:p>
    <w:p w14:paraId="3D0E6F6C" w14:textId="77777777" w:rsidR="002F7C3C" w:rsidRDefault="00000000">
      <w:pPr>
        <w:ind w:left="360"/>
        <w:rPr>
          <w:rFonts w:ascii="David" w:eastAsia="David" w:hAnsi="David" w:cs="David"/>
          <w:sz w:val="28"/>
          <w:szCs w:val="28"/>
        </w:rPr>
      </w:pPr>
      <w:r>
        <w:rPr>
          <w:rFonts w:ascii="David" w:eastAsia="David" w:hAnsi="David" w:cs="David"/>
          <w:sz w:val="28"/>
          <w:szCs w:val="28"/>
          <w:rtl/>
        </w:rPr>
        <w:t>ב. הסבירו מדוע היו כל כך הרבה חיילים הרוגים במלחמה? ומדוע נפגעו אזרחים רבים כל כך?</w:t>
      </w:r>
    </w:p>
    <w:p w14:paraId="6DD5625B" w14:textId="77777777" w:rsidR="002F7C3C" w:rsidRDefault="00000000">
      <w:pPr>
        <w:ind w:left="360"/>
        <w:rPr>
          <w:rFonts w:ascii="David" w:eastAsia="David" w:hAnsi="David" w:cs="David"/>
          <w:sz w:val="28"/>
          <w:szCs w:val="28"/>
        </w:rPr>
      </w:pPr>
      <w:r>
        <w:pict w14:anchorId="1B2FA33D">
          <v:rect id="_x0000_i1038" style="width:0;height:1.5pt" o:hralign="center" o:hrstd="t" o:hr="t" fillcolor="#a0a0a0" stroked="f"/>
        </w:pict>
      </w:r>
    </w:p>
    <w:p w14:paraId="2E2B2FB3" w14:textId="77777777" w:rsidR="002F7C3C" w:rsidRDefault="00000000">
      <w:pPr>
        <w:rPr>
          <w:rFonts w:ascii="David" w:eastAsia="David" w:hAnsi="David" w:cs="David"/>
          <w:sz w:val="28"/>
          <w:szCs w:val="28"/>
        </w:rPr>
      </w:pPr>
      <w:r>
        <w:pict w14:anchorId="0D962950">
          <v:rect id="_x0000_i1039" style="width:0;height:1.5pt" o:hralign="center" o:hrstd="t" o:hr="t" fillcolor="#a0a0a0" stroked="f"/>
        </w:pict>
      </w:r>
    </w:p>
    <w:p w14:paraId="49D1BC92" w14:textId="77777777" w:rsidR="002F7C3C" w:rsidRDefault="00000000">
      <w:pPr>
        <w:rPr>
          <w:rFonts w:ascii="David" w:eastAsia="David" w:hAnsi="David" w:cs="David"/>
          <w:sz w:val="28"/>
          <w:szCs w:val="28"/>
        </w:rPr>
      </w:pPr>
      <w:r>
        <w:pict w14:anchorId="54BBA6D9">
          <v:rect id="_x0000_i1040" style="width:0;height:1.5pt" o:hralign="center" o:hrstd="t" o:hr="t" fillcolor="#a0a0a0" stroked="f"/>
        </w:pict>
      </w:r>
    </w:p>
    <w:p w14:paraId="0E3BFF04" w14:textId="77777777" w:rsidR="002F7C3C" w:rsidRDefault="00000000">
      <w:pPr>
        <w:rPr>
          <w:rFonts w:ascii="David" w:eastAsia="David" w:hAnsi="David" w:cs="David"/>
          <w:sz w:val="28"/>
          <w:szCs w:val="28"/>
        </w:rPr>
      </w:pPr>
      <w:r>
        <w:pict w14:anchorId="3DFCA2EE">
          <v:rect id="_x0000_i1041" style="width:0;height:1.5pt" o:hralign="center" o:hrstd="t" o:hr="t" fillcolor="#a0a0a0" stroked="f"/>
        </w:pict>
      </w:r>
    </w:p>
    <w:p w14:paraId="2EB2E4FE" w14:textId="77777777" w:rsidR="002F7C3C" w:rsidRDefault="00000000">
      <w:pPr>
        <w:ind w:left="360"/>
        <w:rPr>
          <w:rFonts w:ascii="David" w:eastAsia="David" w:hAnsi="David" w:cs="David"/>
          <w:sz w:val="28"/>
          <w:szCs w:val="28"/>
        </w:rPr>
      </w:pPr>
      <w:r>
        <w:pict w14:anchorId="200364F9">
          <v:rect id="_x0000_i1042" style="width:0;height:1.5pt" o:hralign="center" o:hrstd="t" o:hr="t" fillcolor="#a0a0a0" stroked="f"/>
        </w:pict>
      </w:r>
    </w:p>
    <w:p w14:paraId="2007A204" w14:textId="77777777" w:rsidR="002F7C3C" w:rsidRDefault="00000000">
      <w:pPr>
        <w:numPr>
          <w:ilvl w:val="0"/>
          <w:numId w:val="11"/>
        </w:numPr>
        <w:rPr>
          <w:rFonts w:ascii="David" w:eastAsia="David" w:hAnsi="David" w:cs="David"/>
          <w:sz w:val="28"/>
          <w:szCs w:val="28"/>
        </w:rPr>
      </w:pPr>
      <w:r>
        <w:rPr>
          <w:rFonts w:ascii="David" w:eastAsia="David" w:hAnsi="David" w:cs="David"/>
          <w:sz w:val="28"/>
          <w:szCs w:val="28"/>
          <w:rtl/>
        </w:rPr>
        <w:t>כניעת גרמניה</w:t>
      </w:r>
    </w:p>
    <w:p w14:paraId="5FDF40B4" w14:textId="77777777" w:rsidR="002F7C3C" w:rsidRDefault="00000000">
      <w:pPr>
        <w:numPr>
          <w:ilvl w:val="0"/>
          <w:numId w:val="13"/>
        </w:numPr>
        <w:pBdr>
          <w:top w:val="nil"/>
          <w:left w:val="nil"/>
          <w:bottom w:val="nil"/>
          <w:right w:val="nil"/>
          <w:between w:val="nil"/>
        </w:pBdr>
        <w:rPr>
          <w:rFonts w:ascii="David" w:eastAsia="David" w:hAnsi="David" w:cs="David"/>
          <w:color w:val="000000"/>
          <w:sz w:val="28"/>
          <w:szCs w:val="28"/>
        </w:rPr>
      </w:pPr>
      <w:r>
        <w:rPr>
          <w:rFonts w:ascii="David" w:eastAsia="David" w:hAnsi="David" w:cs="David"/>
          <w:color w:val="000000"/>
          <w:sz w:val="28"/>
          <w:szCs w:val="28"/>
          <w:rtl/>
        </w:rPr>
        <w:t>מדוע נכנעה גרמניה? הציגו שני גורמים לכניעת גרמניה בסוף המלחמה!!</w:t>
      </w:r>
    </w:p>
    <w:p w14:paraId="12C21DA6" w14:textId="77777777" w:rsidR="002F7C3C" w:rsidRDefault="00000000">
      <w:pPr>
        <w:ind w:left="360"/>
        <w:rPr>
          <w:rFonts w:ascii="David" w:eastAsia="David" w:hAnsi="David" w:cs="David"/>
          <w:sz w:val="28"/>
          <w:szCs w:val="28"/>
        </w:rPr>
      </w:pPr>
      <w:r>
        <w:pict w14:anchorId="3D455623">
          <v:rect id="_x0000_i1043" style="width:0;height:1.5pt" o:hralign="center" o:hrstd="t" o:hr="t" fillcolor="#a0a0a0" stroked="f"/>
        </w:pict>
      </w:r>
    </w:p>
    <w:p w14:paraId="3BF81E21" w14:textId="77777777" w:rsidR="002F7C3C" w:rsidRDefault="00000000">
      <w:pPr>
        <w:rPr>
          <w:rFonts w:ascii="David" w:eastAsia="David" w:hAnsi="David" w:cs="David"/>
          <w:sz w:val="28"/>
          <w:szCs w:val="28"/>
        </w:rPr>
      </w:pPr>
      <w:r>
        <w:pict w14:anchorId="2806409A">
          <v:rect id="_x0000_i1044" style="width:0;height:1.5pt" o:hralign="center" o:hrstd="t" o:hr="t" fillcolor="#a0a0a0" stroked="f"/>
        </w:pict>
      </w:r>
    </w:p>
    <w:p w14:paraId="38A8B400" w14:textId="77777777" w:rsidR="002F7C3C" w:rsidRDefault="00000000">
      <w:pPr>
        <w:rPr>
          <w:rFonts w:ascii="David" w:eastAsia="David" w:hAnsi="David" w:cs="David"/>
          <w:sz w:val="28"/>
          <w:szCs w:val="28"/>
        </w:rPr>
      </w:pPr>
      <w:r>
        <w:pict w14:anchorId="12E91D27">
          <v:rect id="_x0000_i1045" style="width:0;height:1.5pt" o:hralign="center" o:hrstd="t" o:hr="t" fillcolor="#a0a0a0" stroked="f"/>
        </w:pict>
      </w:r>
    </w:p>
    <w:p w14:paraId="3B0E3FF0" w14:textId="77777777" w:rsidR="002F7C3C" w:rsidRDefault="00000000">
      <w:pPr>
        <w:rPr>
          <w:rFonts w:ascii="David" w:eastAsia="David" w:hAnsi="David" w:cs="David"/>
          <w:sz w:val="28"/>
          <w:szCs w:val="28"/>
        </w:rPr>
      </w:pPr>
      <w:r>
        <w:pict w14:anchorId="14102668">
          <v:rect id="_x0000_i1046" style="width:0;height:1.5pt" o:hralign="center" o:hrstd="t" o:hr="t" fillcolor="#a0a0a0" stroked="f"/>
        </w:pict>
      </w:r>
    </w:p>
    <w:p w14:paraId="2CB7AF28" w14:textId="77777777" w:rsidR="002F7C3C" w:rsidRDefault="00000000">
      <w:pPr>
        <w:rPr>
          <w:rFonts w:ascii="David" w:eastAsia="David" w:hAnsi="David" w:cs="David"/>
          <w:sz w:val="28"/>
          <w:szCs w:val="28"/>
        </w:rPr>
      </w:pPr>
      <w:r>
        <w:pict w14:anchorId="4A9E10F6">
          <v:rect id="_x0000_i1047" style="width:0;height:1.5pt" o:hralign="center" o:hrstd="t" o:hr="t" fillcolor="#a0a0a0" stroked="f"/>
        </w:pict>
      </w:r>
    </w:p>
    <w:p w14:paraId="1DC76AA0" w14:textId="77777777" w:rsidR="002F7C3C" w:rsidRDefault="00000000">
      <w:pPr>
        <w:rPr>
          <w:rFonts w:ascii="David" w:eastAsia="David" w:hAnsi="David" w:cs="David"/>
          <w:sz w:val="28"/>
          <w:szCs w:val="28"/>
        </w:rPr>
      </w:pPr>
      <w:r>
        <w:br w:type="page"/>
      </w:r>
    </w:p>
    <w:p w14:paraId="06522E7B" w14:textId="77777777" w:rsidR="002F7C3C" w:rsidRDefault="00000000">
      <w:pPr>
        <w:numPr>
          <w:ilvl w:val="0"/>
          <w:numId w:val="13"/>
        </w:numPr>
        <w:pBdr>
          <w:top w:val="nil"/>
          <w:left w:val="nil"/>
          <w:bottom w:val="nil"/>
          <w:right w:val="nil"/>
          <w:between w:val="nil"/>
        </w:pBdr>
        <w:rPr>
          <w:rFonts w:ascii="David" w:eastAsia="David" w:hAnsi="David" w:cs="David"/>
          <w:b/>
          <w:color w:val="000000"/>
          <w:sz w:val="28"/>
          <w:szCs w:val="28"/>
        </w:rPr>
      </w:pPr>
      <w:r>
        <w:rPr>
          <w:rFonts w:ascii="David" w:eastAsia="David" w:hAnsi="David" w:cs="David"/>
          <w:b/>
          <w:color w:val="000000"/>
          <w:sz w:val="28"/>
          <w:szCs w:val="28"/>
          <w:rtl/>
        </w:rPr>
        <w:lastRenderedPageBreak/>
        <w:t>אגדת 'תקיעת הסכין בגב' !(</w:t>
      </w:r>
      <w:r>
        <w:rPr>
          <w:rFonts w:ascii="David" w:eastAsia="David" w:hAnsi="David" w:cs="David"/>
          <w:b/>
          <w:sz w:val="28"/>
          <w:szCs w:val="28"/>
        </w:rPr>
        <w:t>10%)</w:t>
      </w:r>
    </w:p>
    <w:p w14:paraId="19CDDA8F" w14:textId="77777777" w:rsidR="002F7C3C" w:rsidRDefault="00000000">
      <w:pPr>
        <w:ind w:left="360"/>
        <w:rPr>
          <w:rFonts w:ascii="David" w:eastAsia="David" w:hAnsi="David" w:cs="David"/>
          <w:sz w:val="28"/>
          <w:szCs w:val="28"/>
        </w:rPr>
      </w:pPr>
      <w:r>
        <w:rPr>
          <w:rFonts w:ascii="David" w:eastAsia="David" w:hAnsi="David" w:cs="David"/>
          <w:sz w:val="28"/>
          <w:szCs w:val="28"/>
          <w:rtl/>
        </w:rPr>
        <w:t>לפניכם קריקטורה שפורסמה בגרמניה בשנת 1924</w:t>
      </w:r>
    </w:p>
    <w:p w14:paraId="09466A6E" w14:textId="77777777" w:rsidR="002F7C3C" w:rsidRDefault="00000000">
      <w:pPr>
        <w:ind w:left="360"/>
        <w:rPr>
          <w:rFonts w:ascii="David" w:eastAsia="David" w:hAnsi="David" w:cs="David"/>
          <w:sz w:val="28"/>
          <w:szCs w:val="28"/>
        </w:rPr>
      </w:pPr>
      <w:r>
        <w:rPr>
          <w:rFonts w:ascii="David" w:eastAsia="David" w:hAnsi="David" w:cs="David"/>
          <w:noProof/>
          <w:sz w:val="28"/>
          <w:szCs w:val="28"/>
        </w:rPr>
        <w:drawing>
          <wp:inline distT="0" distB="0" distL="0" distR="0" wp14:anchorId="2CFD9B83" wp14:editId="1843CAE2">
            <wp:extent cx="6071388" cy="2722111"/>
            <wp:effectExtent l="0" t="0" r="0" b="0"/>
            <wp:docPr id="2145381780" name="image3.png" descr="תמונה שמכילה טקסט, שרטוט, ציור, הדפסות&#10;&#10;תוכן בינה מלאכותית גנרטיבית עשוי להיות שגוי."/>
            <wp:cNvGraphicFramePr/>
            <a:graphic xmlns:a="http://schemas.openxmlformats.org/drawingml/2006/main">
              <a:graphicData uri="http://schemas.openxmlformats.org/drawingml/2006/picture">
                <pic:pic xmlns:pic="http://schemas.openxmlformats.org/drawingml/2006/picture">
                  <pic:nvPicPr>
                    <pic:cNvPr id="0" name="image3.png" descr="תמונה שמכילה טקסט, שרטוט, ציור, הדפסות&#10;&#10;תוכן בינה מלאכותית גנרטיבית עשוי להיות שגוי."/>
                    <pic:cNvPicPr preferRelativeResize="0"/>
                  </pic:nvPicPr>
                  <pic:blipFill>
                    <a:blip r:embed="rId10"/>
                    <a:srcRect/>
                    <a:stretch>
                      <a:fillRect/>
                    </a:stretch>
                  </pic:blipFill>
                  <pic:spPr>
                    <a:xfrm>
                      <a:off x="0" y="0"/>
                      <a:ext cx="6071388" cy="2722111"/>
                    </a:xfrm>
                    <a:prstGeom prst="rect">
                      <a:avLst/>
                    </a:prstGeom>
                    <a:ln/>
                  </pic:spPr>
                </pic:pic>
              </a:graphicData>
            </a:graphic>
          </wp:inline>
        </w:drawing>
      </w:r>
    </w:p>
    <w:p w14:paraId="6D6DC690" w14:textId="77777777" w:rsidR="002F7C3C" w:rsidRDefault="00000000">
      <w:pPr>
        <w:ind w:left="360"/>
        <w:rPr>
          <w:rFonts w:ascii="David" w:eastAsia="David" w:hAnsi="David" w:cs="David"/>
          <w:sz w:val="28"/>
          <w:szCs w:val="28"/>
        </w:rPr>
      </w:pPr>
      <w:r>
        <w:rPr>
          <w:rFonts w:ascii="David" w:eastAsia="David" w:hAnsi="David" w:cs="David"/>
          <w:sz w:val="28"/>
          <w:szCs w:val="28"/>
          <w:rtl/>
        </w:rPr>
        <w:t xml:space="preserve">הסבירו את הגורם </w:t>
      </w:r>
      <w:proofErr w:type="spellStart"/>
      <w:r>
        <w:rPr>
          <w:rFonts w:ascii="David" w:eastAsia="David" w:hAnsi="David" w:cs="David"/>
          <w:sz w:val="28"/>
          <w:szCs w:val="28"/>
          <w:rtl/>
        </w:rPr>
        <w:t>לכשלון</w:t>
      </w:r>
      <w:proofErr w:type="spellEnd"/>
      <w:r>
        <w:rPr>
          <w:rFonts w:ascii="David" w:eastAsia="David" w:hAnsi="David" w:cs="David"/>
          <w:sz w:val="28"/>
          <w:szCs w:val="28"/>
          <w:rtl/>
        </w:rPr>
        <w:t xml:space="preserve"> גרמניה במלחמה לפי </w:t>
      </w:r>
      <w:proofErr w:type="spellStart"/>
      <w:r>
        <w:rPr>
          <w:rFonts w:ascii="David" w:eastAsia="David" w:hAnsi="David" w:cs="David"/>
          <w:sz w:val="28"/>
          <w:szCs w:val="28"/>
          <w:rtl/>
        </w:rPr>
        <w:t>הקרקטורה</w:t>
      </w:r>
      <w:proofErr w:type="spellEnd"/>
      <w:r>
        <w:rPr>
          <w:rFonts w:ascii="David" w:eastAsia="David" w:hAnsi="David" w:cs="David"/>
          <w:sz w:val="28"/>
          <w:szCs w:val="28"/>
          <w:rtl/>
        </w:rPr>
        <w:t>, בתשובתכם יש להתייחס לדמותו של היהודי בקריקטורה לדמותם של הגרמנים ולמסר ה'חינוכי' של הקריקטורה!</w:t>
      </w:r>
    </w:p>
    <w:p w14:paraId="276782E4" w14:textId="77777777" w:rsidR="002F7C3C" w:rsidRDefault="00000000">
      <w:pPr>
        <w:ind w:left="360"/>
        <w:rPr>
          <w:rFonts w:ascii="David" w:eastAsia="David" w:hAnsi="David" w:cs="David"/>
          <w:sz w:val="28"/>
          <w:szCs w:val="28"/>
        </w:rPr>
      </w:pPr>
      <w:r>
        <w:pict w14:anchorId="7BCAEEDA">
          <v:rect id="_x0000_i1048" style="width:0;height:1.5pt" o:hralign="center" o:hrstd="t" o:hr="t" fillcolor="#a0a0a0" stroked="f"/>
        </w:pict>
      </w:r>
    </w:p>
    <w:p w14:paraId="491532FA" w14:textId="77777777" w:rsidR="002F7C3C" w:rsidRDefault="00000000">
      <w:pPr>
        <w:rPr>
          <w:rFonts w:ascii="David" w:eastAsia="David" w:hAnsi="David" w:cs="David"/>
          <w:sz w:val="28"/>
          <w:szCs w:val="28"/>
        </w:rPr>
      </w:pPr>
      <w:r>
        <w:pict w14:anchorId="333A2E96">
          <v:rect id="_x0000_i1049" style="width:0;height:1.5pt" o:hralign="center" o:hrstd="t" o:hr="t" fillcolor="#a0a0a0" stroked="f"/>
        </w:pict>
      </w:r>
    </w:p>
    <w:p w14:paraId="4D518BF8" w14:textId="77777777" w:rsidR="002F7C3C" w:rsidRDefault="00000000">
      <w:pPr>
        <w:rPr>
          <w:rFonts w:ascii="David" w:eastAsia="David" w:hAnsi="David" w:cs="David"/>
          <w:sz w:val="28"/>
          <w:szCs w:val="28"/>
        </w:rPr>
      </w:pPr>
      <w:r>
        <w:pict w14:anchorId="5A1A010A">
          <v:rect id="_x0000_i1050" style="width:0;height:1.5pt" o:hralign="center" o:hrstd="t" o:hr="t" fillcolor="#a0a0a0" stroked="f"/>
        </w:pict>
      </w:r>
    </w:p>
    <w:p w14:paraId="4C737931" w14:textId="77777777" w:rsidR="002F7C3C" w:rsidRDefault="00000000">
      <w:pPr>
        <w:rPr>
          <w:rFonts w:ascii="David" w:eastAsia="David" w:hAnsi="David" w:cs="David"/>
          <w:sz w:val="28"/>
          <w:szCs w:val="28"/>
        </w:rPr>
      </w:pPr>
      <w:r>
        <w:pict w14:anchorId="32A6C097">
          <v:rect id="_x0000_i1051" style="width:0;height:1.5pt" o:hralign="center" o:hrstd="t" o:hr="t" fillcolor="#a0a0a0" stroked="f"/>
        </w:pict>
      </w:r>
    </w:p>
    <w:p w14:paraId="04FD2D50" w14:textId="77777777" w:rsidR="002F7C3C" w:rsidRDefault="00000000">
      <w:pPr>
        <w:rPr>
          <w:rFonts w:ascii="David" w:eastAsia="David" w:hAnsi="David" w:cs="David"/>
          <w:sz w:val="28"/>
          <w:szCs w:val="28"/>
        </w:rPr>
      </w:pPr>
      <w:r>
        <w:pict w14:anchorId="4237202C">
          <v:rect id="_x0000_i1052" style="width:0;height:1.5pt" o:hralign="center" o:hrstd="t" o:hr="t" fillcolor="#a0a0a0" stroked="f"/>
        </w:pict>
      </w:r>
    </w:p>
    <w:p w14:paraId="7FC007BD" w14:textId="77777777" w:rsidR="002F7C3C" w:rsidRDefault="002F7C3C">
      <w:pPr>
        <w:ind w:left="360"/>
        <w:rPr>
          <w:rFonts w:ascii="David" w:eastAsia="David" w:hAnsi="David" w:cs="David"/>
          <w:sz w:val="28"/>
          <w:szCs w:val="28"/>
        </w:rPr>
      </w:pPr>
    </w:p>
    <w:p w14:paraId="04F5C7EA" w14:textId="77777777" w:rsidR="002F7C3C" w:rsidRDefault="00000000">
      <w:pPr>
        <w:numPr>
          <w:ilvl w:val="0"/>
          <w:numId w:val="11"/>
        </w:numPr>
        <w:rPr>
          <w:rFonts w:ascii="David" w:eastAsia="David" w:hAnsi="David" w:cs="David"/>
          <w:sz w:val="28"/>
          <w:szCs w:val="28"/>
        </w:rPr>
      </w:pPr>
      <w:r>
        <w:rPr>
          <w:rFonts w:ascii="David" w:eastAsia="David" w:hAnsi="David" w:cs="David"/>
          <w:b/>
          <w:sz w:val="28"/>
          <w:szCs w:val="28"/>
          <w:rtl/>
        </w:rPr>
        <w:t>הסכם ורסאי</w:t>
      </w:r>
      <w:r>
        <w:rPr>
          <w:rFonts w:ascii="David" w:eastAsia="David" w:hAnsi="David" w:cs="David"/>
          <w:sz w:val="28"/>
          <w:szCs w:val="28"/>
        </w:rPr>
        <w:t xml:space="preserve"> (1919)? (10%)</w:t>
      </w:r>
    </w:p>
    <w:p w14:paraId="6402FEFF" w14:textId="77777777" w:rsidR="002F7C3C" w:rsidRDefault="00000000">
      <w:pPr>
        <w:numPr>
          <w:ilvl w:val="1"/>
          <w:numId w:val="11"/>
        </w:numPr>
        <w:rPr>
          <w:rFonts w:ascii="David" w:eastAsia="David" w:hAnsi="David" w:cs="David"/>
          <w:sz w:val="28"/>
          <w:szCs w:val="28"/>
        </w:rPr>
      </w:pPr>
      <w:r>
        <w:rPr>
          <w:rFonts w:ascii="David" w:eastAsia="David" w:hAnsi="David" w:cs="David"/>
          <w:b/>
          <w:sz w:val="28"/>
          <w:szCs w:val="28"/>
          <w:rtl/>
        </w:rPr>
        <w:t xml:space="preserve">הסברו </w:t>
      </w:r>
      <w:r>
        <w:rPr>
          <w:rFonts w:ascii="David" w:eastAsia="David" w:hAnsi="David" w:cs="David"/>
          <w:sz w:val="28"/>
          <w:szCs w:val="28"/>
          <w:rtl/>
        </w:rPr>
        <w:t>את הסעיפים העיקריים שנכפו על גרמניה.</w:t>
      </w:r>
    </w:p>
    <w:p w14:paraId="61FD762B" w14:textId="77777777" w:rsidR="002F7C3C" w:rsidRDefault="00000000">
      <w:pPr>
        <w:rPr>
          <w:rFonts w:ascii="David" w:eastAsia="David" w:hAnsi="David" w:cs="David"/>
          <w:sz w:val="28"/>
          <w:szCs w:val="28"/>
        </w:rPr>
      </w:pPr>
      <w:r>
        <w:pict w14:anchorId="57D9FE1E">
          <v:rect id="_x0000_i1053" style="width:0;height:1.5pt" o:hralign="center" o:hrstd="t" o:hr="t" fillcolor="#a0a0a0" stroked="f"/>
        </w:pict>
      </w:r>
    </w:p>
    <w:p w14:paraId="53AB4149" w14:textId="77777777" w:rsidR="002F7C3C" w:rsidRDefault="00000000">
      <w:pPr>
        <w:rPr>
          <w:rFonts w:ascii="David" w:eastAsia="David" w:hAnsi="David" w:cs="David"/>
          <w:sz w:val="28"/>
          <w:szCs w:val="28"/>
        </w:rPr>
      </w:pPr>
      <w:r>
        <w:pict w14:anchorId="60F69F56">
          <v:rect id="_x0000_i1054" style="width:0;height:1.5pt" o:hralign="center" o:hrstd="t" o:hr="t" fillcolor="#a0a0a0" stroked="f"/>
        </w:pict>
      </w:r>
    </w:p>
    <w:p w14:paraId="6BF47C69" w14:textId="77777777" w:rsidR="002F7C3C" w:rsidRDefault="00000000">
      <w:pPr>
        <w:rPr>
          <w:rFonts w:ascii="David" w:eastAsia="David" w:hAnsi="David" w:cs="David"/>
          <w:sz w:val="28"/>
          <w:szCs w:val="28"/>
        </w:rPr>
      </w:pPr>
      <w:r>
        <w:pict w14:anchorId="704B894B">
          <v:rect id="_x0000_i1055" style="width:0;height:1.5pt" o:hralign="center" o:hrstd="t" o:hr="t" fillcolor="#a0a0a0" stroked="f"/>
        </w:pict>
      </w:r>
    </w:p>
    <w:p w14:paraId="1D55C1C1" w14:textId="77777777" w:rsidR="002F7C3C" w:rsidRDefault="00000000">
      <w:pPr>
        <w:rPr>
          <w:rFonts w:ascii="David" w:eastAsia="David" w:hAnsi="David" w:cs="David"/>
          <w:sz w:val="28"/>
          <w:szCs w:val="28"/>
        </w:rPr>
      </w:pPr>
      <w:r>
        <w:pict w14:anchorId="1CDF0765">
          <v:rect id="_x0000_i1056" style="width:0;height:1.5pt" o:hralign="center" o:hrstd="t" o:hr="t" fillcolor="#a0a0a0" stroked="f"/>
        </w:pict>
      </w:r>
    </w:p>
    <w:p w14:paraId="7DF6DB75" w14:textId="77777777" w:rsidR="002F7C3C" w:rsidRDefault="002F7C3C">
      <w:pPr>
        <w:rPr>
          <w:rFonts w:ascii="David" w:eastAsia="David" w:hAnsi="David" w:cs="David"/>
          <w:sz w:val="28"/>
          <w:szCs w:val="28"/>
        </w:rPr>
      </w:pPr>
    </w:p>
    <w:p w14:paraId="024E0940" w14:textId="77777777" w:rsidR="002F7C3C" w:rsidRDefault="002F7C3C">
      <w:pPr>
        <w:ind w:left="1080"/>
        <w:rPr>
          <w:rFonts w:ascii="David" w:eastAsia="David" w:hAnsi="David" w:cs="David"/>
          <w:sz w:val="28"/>
          <w:szCs w:val="28"/>
        </w:rPr>
      </w:pPr>
    </w:p>
    <w:p w14:paraId="06C5858A" w14:textId="77777777" w:rsidR="002F7C3C" w:rsidRDefault="00000000">
      <w:pPr>
        <w:numPr>
          <w:ilvl w:val="1"/>
          <w:numId w:val="11"/>
        </w:numPr>
        <w:rPr>
          <w:rFonts w:ascii="David" w:eastAsia="David" w:hAnsi="David" w:cs="David"/>
          <w:sz w:val="28"/>
          <w:szCs w:val="28"/>
        </w:rPr>
      </w:pPr>
      <w:r>
        <w:rPr>
          <w:rFonts w:ascii="David" w:eastAsia="David" w:hAnsi="David" w:cs="David"/>
          <w:b/>
          <w:sz w:val="28"/>
          <w:szCs w:val="28"/>
          <w:rtl/>
        </w:rPr>
        <w:t>הציגו</w:t>
      </w:r>
      <w:r>
        <w:rPr>
          <w:rFonts w:ascii="David" w:eastAsia="David" w:hAnsi="David" w:cs="David"/>
          <w:sz w:val="28"/>
          <w:szCs w:val="28"/>
          <w:rtl/>
        </w:rPr>
        <w:t xml:space="preserve"> השפעה של הסכם ורסאי על גרמניה ועל אירופה כולה?</w:t>
      </w:r>
    </w:p>
    <w:p w14:paraId="62A0B5D5" w14:textId="77777777" w:rsidR="002F7C3C" w:rsidRDefault="00000000">
      <w:pPr>
        <w:rPr>
          <w:rFonts w:ascii="David" w:eastAsia="David" w:hAnsi="David" w:cs="David"/>
          <w:sz w:val="28"/>
          <w:szCs w:val="28"/>
        </w:rPr>
      </w:pPr>
      <w:r>
        <w:lastRenderedPageBreak/>
        <w:pict w14:anchorId="332B7EFD">
          <v:rect id="_x0000_i1057" style="width:0;height:1.5pt" o:hralign="center" o:hrstd="t" o:hr="t" fillcolor="#a0a0a0" stroked="f"/>
        </w:pict>
      </w:r>
      <w:r>
        <w:pict w14:anchorId="26B38CD3">
          <v:rect id="_x0000_i1058" style="width:0;height:1.5pt" o:hralign="center" o:hrstd="t" o:hr="t" fillcolor="#a0a0a0" stroked="f"/>
        </w:pict>
      </w:r>
    </w:p>
    <w:p w14:paraId="4A6C8DC7" w14:textId="77777777" w:rsidR="002F7C3C" w:rsidRDefault="00000000">
      <w:pPr>
        <w:rPr>
          <w:rFonts w:ascii="David" w:eastAsia="David" w:hAnsi="David" w:cs="David"/>
          <w:sz w:val="28"/>
          <w:szCs w:val="28"/>
        </w:rPr>
      </w:pPr>
      <w:r>
        <w:pict w14:anchorId="512E371E">
          <v:rect id="_x0000_i1059" style="width:0;height:1.5pt" o:hralign="center" o:hrstd="t" o:hr="t" fillcolor="#a0a0a0" stroked="f"/>
        </w:pict>
      </w:r>
    </w:p>
    <w:p w14:paraId="4187DAF1" w14:textId="77777777" w:rsidR="002F7C3C" w:rsidRDefault="00000000">
      <w:pPr>
        <w:rPr>
          <w:rFonts w:ascii="David" w:eastAsia="David" w:hAnsi="David" w:cs="David"/>
          <w:sz w:val="28"/>
          <w:szCs w:val="28"/>
        </w:rPr>
      </w:pPr>
      <w:r>
        <w:pict w14:anchorId="75056A23">
          <v:rect id="_x0000_i1060" style="width:0;height:1.5pt" o:hralign="center" o:hrstd="t" o:hr="t" fillcolor="#a0a0a0" stroked="f"/>
        </w:pict>
      </w:r>
    </w:p>
    <w:p w14:paraId="13E72C9D" w14:textId="77777777" w:rsidR="002F7C3C" w:rsidRDefault="00000000">
      <w:pPr>
        <w:rPr>
          <w:rFonts w:ascii="David" w:eastAsia="David" w:hAnsi="David" w:cs="David"/>
          <w:b/>
          <w:sz w:val="28"/>
          <w:szCs w:val="28"/>
        </w:rPr>
      </w:pPr>
      <w:r>
        <w:rPr>
          <w:rFonts w:ascii="David" w:eastAsia="David" w:hAnsi="David" w:cs="David"/>
          <w:b/>
          <w:sz w:val="28"/>
          <w:szCs w:val="28"/>
          <w:rtl/>
        </w:rPr>
        <w:t>שאלת סיכום</w:t>
      </w:r>
    </w:p>
    <w:p w14:paraId="26A74D71" w14:textId="77777777" w:rsidR="002F7C3C" w:rsidRDefault="00000000">
      <w:pPr>
        <w:rPr>
          <w:rFonts w:ascii="David" w:eastAsia="David" w:hAnsi="David" w:cs="David"/>
          <w:b/>
          <w:sz w:val="28"/>
          <w:szCs w:val="28"/>
        </w:rPr>
      </w:pPr>
      <w:r>
        <w:rPr>
          <w:rFonts w:ascii="David" w:eastAsia="David" w:hAnsi="David" w:cs="David"/>
          <w:b/>
          <w:sz w:val="28"/>
          <w:szCs w:val="28"/>
          <w:rtl/>
        </w:rPr>
        <w:t>מיומנויות: חשיבה ביקורתית (20%)</w:t>
      </w:r>
    </w:p>
    <w:p w14:paraId="7B52A9AF" w14:textId="77777777" w:rsidR="002F7C3C" w:rsidRDefault="00000000">
      <w:pPr>
        <w:rPr>
          <w:rFonts w:ascii="David" w:eastAsia="David" w:hAnsi="David" w:cs="David"/>
          <w:sz w:val="28"/>
          <w:szCs w:val="28"/>
        </w:rPr>
      </w:pPr>
      <w:r>
        <w:rPr>
          <w:rFonts w:ascii="David" w:eastAsia="David" w:hAnsi="David" w:cs="David"/>
          <w:sz w:val="28"/>
          <w:szCs w:val="28"/>
          <w:rtl/>
        </w:rPr>
        <w:t xml:space="preserve">במבט לאחור – האם לדעתכם הסכם ורסאי תרם ליציבות או להמשך מתחים באירופה? </w:t>
      </w:r>
      <w:r>
        <w:rPr>
          <w:rFonts w:ascii="David" w:eastAsia="David" w:hAnsi="David" w:cs="David"/>
          <w:b/>
          <w:sz w:val="28"/>
          <w:szCs w:val="28"/>
          <w:rtl/>
        </w:rPr>
        <w:t>הסבירו</w:t>
      </w:r>
      <w:r>
        <w:rPr>
          <w:rFonts w:ascii="David" w:eastAsia="David" w:hAnsi="David" w:cs="David"/>
          <w:sz w:val="28"/>
          <w:szCs w:val="28"/>
        </w:rPr>
        <w:t>!!</w:t>
      </w:r>
    </w:p>
    <w:p w14:paraId="2D44A346" w14:textId="77777777" w:rsidR="002F7C3C" w:rsidRDefault="00000000">
      <w:pPr>
        <w:rPr>
          <w:rFonts w:ascii="David" w:eastAsia="David" w:hAnsi="David" w:cs="David"/>
          <w:sz w:val="28"/>
          <w:szCs w:val="28"/>
        </w:rPr>
      </w:pPr>
      <w:r>
        <w:pict w14:anchorId="6BC5C4A9">
          <v:rect id="_x0000_i1061" style="width:0;height:1.5pt" o:hralign="center" o:hrstd="t" o:hr="t" fillcolor="#a0a0a0" stroked="f"/>
        </w:pict>
      </w:r>
    </w:p>
    <w:p w14:paraId="3D388248" w14:textId="77777777" w:rsidR="002F7C3C" w:rsidRDefault="00000000">
      <w:pPr>
        <w:rPr>
          <w:rFonts w:ascii="David" w:eastAsia="David" w:hAnsi="David" w:cs="David"/>
          <w:sz w:val="28"/>
          <w:szCs w:val="28"/>
        </w:rPr>
      </w:pPr>
      <w:r>
        <w:pict w14:anchorId="1D1682A7">
          <v:rect id="_x0000_i1062" style="width:0;height:1.5pt" o:hralign="center" o:hrstd="t" o:hr="t" fillcolor="#a0a0a0" stroked="f"/>
        </w:pict>
      </w:r>
    </w:p>
    <w:p w14:paraId="3BEAD36E" w14:textId="77777777" w:rsidR="002F7C3C" w:rsidRDefault="00000000">
      <w:pPr>
        <w:rPr>
          <w:rFonts w:ascii="David" w:eastAsia="David" w:hAnsi="David" w:cs="David"/>
          <w:sz w:val="28"/>
          <w:szCs w:val="28"/>
        </w:rPr>
      </w:pPr>
      <w:r>
        <w:pict w14:anchorId="039F12DE">
          <v:rect id="_x0000_i1063" style="width:0;height:1.5pt" o:hralign="center" o:hrstd="t" o:hr="t" fillcolor="#a0a0a0" stroked="f"/>
        </w:pict>
      </w:r>
    </w:p>
    <w:p w14:paraId="3ABE038B" w14:textId="77777777" w:rsidR="002F7C3C" w:rsidRDefault="00000000">
      <w:pPr>
        <w:rPr>
          <w:rFonts w:ascii="David" w:eastAsia="David" w:hAnsi="David" w:cs="David"/>
          <w:sz w:val="28"/>
          <w:szCs w:val="28"/>
        </w:rPr>
      </w:pPr>
      <w:r>
        <w:pict w14:anchorId="08A38C18">
          <v:rect id="_x0000_i1064" style="width:0;height:1.5pt" o:hralign="center" o:hrstd="t" o:hr="t" fillcolor="#a0a0a0" stroked="f"/>
        </w:pict>
      </w:r>
      <w:r>
        <w:pict w14:anchorId="0542261A">
          <v:rect id="_x0000_i1065" style="width:0;height:1.5pt" o:hralign="center" o:hrstd="t" o:hr="t" fillcolor="#a0a0a0" stroked="f"/>
        </w:pict>
      </w:r>
    </w:p>
    <w:p w14:paraId="269ACA82" w14:textId="77777777" w:rsidR="002F7C3C" w:rsidRDefault="00000000">
      <w:pPr>
        <w:rPr>
          <w:rFonts w:ascii="David" w:eastAsia="David" w:hAnsi="David" w:cs="David"/>
          <w:sz w:val="28"/>
          <w:szCs w:val="28"/>
        </w:rPr>
      </w:pPr>
      <w:r>
        <w:pict w14:anchorId="55BC5B75">
          <v:rect id="_x0000_i1066" style="width:0;height:1.5pt" o:hralign="center" o:hrstd="t" o:hr="t" fillcolor="#a0a0a0" stroked="f"/>
        </w:pict>
      </w:r>
    </w:p>
    <w:p w14:paraId="1B579CFE" w14:textId="77777777" w:rsidR="002F7C3C" w:rsidRDefault="00000000">
      <w:pPr>
        <w:rPr>
          <w:rFonts w:ascii="David" w:eastAsia="David" w:hAnsi="David" w:cs="David"/>
          <w:sz w:val="28"/>
          <w:szCs w:val="28"/>
        </w:rPr>
      </w:pPr>
      <w:r>
        <w:pict w14:anchorId="360D7132">
          <v:rect id="_x0000_i1067" style="width:0;height:1.5pt" o:hralign="center" o:hrstd="t" o:hr="t" fillcolor="#a0a0a0" stroked="f"/>
        </w:pict>
      </w:r>
    </w:p>
    <w:p w14:paraId="0B2E85DB" w14:textId="77777777" w:rsidR="002F7C3C" w:rsidRDefault="00000000">
      <w:pPr>
        <w:rPr>
          <w:rFonts w:ascii="David" w:eastAsia="David" w:hAnsi="David" w:cs="David"/>
          <w:sz w:val="28"/>
          <w:szCs w:val="28"/>
        </w:rPr>
      </w:pPr>
      <w:r>
        <w:pict w14:anchorId="3CBC4EE6">
          <v:rect id="_x0000_i1068" style="width:0;height:1.5pt" o:hralign="center" o:hrstd="t" o:hr="t" fillcolor="#a0a0a0" stroked="f"/>
        </w:pict>
      </w:r>
    </w:p>
    <w:p w14:paraId="12D1E446" w14:textId="77777777" w:rsidR="002F7C3C" w:rsidRDefault="00000000">
      <w:pPr>
        <w:rPr>
          <w:rFonts w:ascii="David" w:eastAsia="David" w:hAnsi="David" w:cs="David"/>
          <w:sz w:val="28"/>
          <w:szCs w:val="28"/>
        </w:rPr>
      </w:pPr>
      <w:r>
        <w:pict w14:anchorId="1F2BAF30">
          <v:rect id="_x0000_i1069" style="width:0;height:1.5pt" o:hralign="center" o:hrstd="t" o:hr="t" fillcolor="#a0a0a0" stroked="f"/>
        </w:pict>
      </w:r>
    </w:p>
    <w:p w14:paraId="192F105F" w14:textId="77777777" w:rsidR="002F7C3C" w:rsidRDefault="00000000">
      <w:pPr>
        <w:rPr>
          <w:rFonts w:ascii="David" w:eastAsia="David" w:hAnsi="David" w:cs="David"/>
          <w:sz w:val="28"/>
          <w:szCs w:val="28"/>
        </w:rPr>
      </w:pPr>
      <w:r>
        <w:pict w14:anchorId="69EC91E9">
          <v:rect id="_x0000_i1070" style="width:0;height:1.5pt" o:hralign="center" o:hrstd="t" o:hr="t" fillcolor="#a0a0a0" stroked="f"/>
        </w:pict>
      </w:r>
    </w:p>
    <w:p w14:paraId="3D93D62B" w14:textId="77777777" w:rsidR="002F7C3C" w:rsidRDefault="00000000">
      <w:pPr>
        <w:rPr>
          <w:rFonts w:ascii="David" w:eastAsia="David" w:hAnsi="David" w:cs="David"/>
          <w:sz w:val="28"/>
          <w:szCs w:val="28"/>
        </w:rPr>
      </w:pPr>
      <w:r>
        <w:br w:type="page"/>
      </w:r>
    </w:p>
    <w:p w14:paraId="6B8BF84D" w14:textId="77777777" w:rsidR="002F7C3C" w:rsidRDefault="00000000">
      <w:pPr>
        <w:rPr>
          <w:rFonts w:ascii="David" w:eastAsia="David" w:hAnsi="David" w:cs="David"/>
          <w:b/>
          <w:sz w:val="28"/>
          <w:szCs w:val="28"/>
        </w:rPr>
      </w:pPr>
      <w:r>
        <w:rPr>
          <w:rFonts w:ascii="David" w:eastAsia="David" w:hAnsi="David" w:cs="David"/>
          <w:b/>
          <w:sz w:val="28"/>
          <w:szCs w:val="28"/>
          <w:rtl/>
        </w:rPr>
        <w:lastRenderedPageBreak/>
        <w:t>רצח העם הארמני (20%)</w:t>
      </w:r>
    </w:p>
    <w:p w14:paraId="73C18327" w14:textId="77777777" w:rsidR="002F7C3C" w:rsidRDefault="00000000">
      <w:pPr>
        <w:rPr>
          <w:rFonts w:ascii="David" w:eastAsia="David" w:hAnsi="David" w:cs="David"/>
          <w:b/>
          <w:sz w:val="28"/>
          <w:szCs w:val="28"/>
        </w:rPr>
      </w:pPr>
      <w:r>
        <w:rPr>
          <w:rFonts w:ascii="David" w:eastAsia="David" w:hAnsi="David" w:cs="David"/>
          <w:b/>
          <w:sz w:val="28"/>
          <w:szCs w:val="28"/>
          <w:rtl/>
        </w:rPr>
        <w:t>מיומנויות: אוריינות מידע, חשיבה יצירתית</w:t>
      </w:r>
    </w:p>
    <w:p w14:paraId="61D15FA2" w14:textId="77777777" w:rsidR="002F7C3C" w:rsidRDefault="00000000">
      <w:pPr>
        <w:rPr>
          <w:rFonts w:ascii="David" w:eastAsia="David" w:hAnsi="David" w:cs="David"/>
          <w:sz w:val="28"/>
          <w:szCs w:val="28"/>
        </w:rPr>
      </w:pPr>
      <w:r>
        <w:rPr>
          <w:rFonts w:ascii="David" w:eastAsia="David" w:hAnsi="David" w:cs="David"/>
          <w:sz w:val="28"/>
          <w:szCs w:val="28"/>
          <w:rtl/>
        </w:rPr>
        <w:t>במהלך מלחמת העולם הראשונה (1915–1916) ביצע השלטון העות'מאני גירוש המוני של העם הארמני משטחי האימפריה. מאות אלפי ארמנים נספו בצעדות מוות, טבח, רעב ומחלות. אירוע זה נחשב בעיני חוקרים רבים ל"רצח העם הראשון של המאה ה־20".</w:t>
      </w:r>
    </w:p>
    <w:p w14:paraId="384EBC6B" w14:textId="77777777" w:rsidR="002F7C3C" w:rsidRDefault="00000000">
      <w:pPr>
        <w:rPr>
          <w:rFonts w:ascii="David" w:eastAsia="David" w:hAnsi="David" w:cs="David"/>
          <w:sz w:val="28"/>
          <w:szCs w:val="28"/>
        </w:rPr>
      </w:pPr>
      <w:r>
        <w:rPr>
          <w:rFonts w:ascii="David" w:eastAsia="David" w:hAnsi="David" w:cs="David"/>
          <w:sz w:val="28"/>
          <w:szCs w:val="28"/>
          <w:rtl/>
        </w:rPr>
        <w:t>דמיינו שאתם 'עיתונאים צעירים' בשנת 1916 באירופה, ששומעים עדויות ראשונות על מה שקורה לארמנים.</w:t>
      </w:r>
    </w:p>
    <w:p w14:paraId="3F9F244C" w14:textId="77777777" w:rsidR="002F7C3C" w:rsidRDefault="00000000">
      <w:pPr>
        <w:rPr>
          <w:rFonts w:ascii="David" w:eastAsia="David" w:hAnsi="David" w:cs="David"/>
          <w:b/>
          <w:sz w:val="28"/>
          <w:szCs w:val="28"/>
        </w:rPr>
      </w:pPr>
      <w:r>
        <w:rPr>
          <w:rFonts w:ascii="David" w:eastAsia="David" w:hAnsi="David" w:cs="David"/>
          <w:b/>
          <w:sz w:val="28"/>
          <w:szCs w:val="28"/>
          <w:rtl/>
        </w:rPr>
        <w:t xml:space="preserve">העזרו בכלי </w:t>
      </w:r>
      <w:r>
        <w:rPr>
          <w:rFonts w:ascii="David" w:eastAsia="David" w:hAnsi="David" w:cs="David"/>
          <w:b/>
          <w:sz w:val="28"/>
          <w:szCs w:val="28"/>
        </w:rPr>
        <w:t>AI</w:t>
      </w:r>
      <w:r>
        <w:rPr>
          <w:rFonts w:ascii="David" w:eastAsia="David" w:hAnsi="David" w:cs="David"/>
          <w:b/>
          <w:sz w:val="28"/>
          <w:szCs w:val="28"/>
          <w:rtl/>
        </w:rPr>
        <w:t xml:space="preserve">, כתבו כתבה או צרו כרזה, המתריעים על הרצח, והמנסים לעורר את דעת הקהל כנגד הרצח. הכרזה\ הכתבה תתייחס לאירועים הסטורים אמיתיים שהתחוללו. </w:t>
      </w:r>
    </w:p>
    <w:p w14:paraId="57403FC4" w14:textId="77777777" w:rsidR="002F7C3C" w:rsidRDefault="00000000">
      <w:pPr>
        <w:rPr>
          <w:rFonts w:ascii="David" w:eastAsia="David" w:hAnsi="David" w:cs="David"/>
          <w:sz w:val="28"/>
          <w:szCs w:val="28"/>
        </w:rPr>
      </w:pPr>
      <w:r>
        <w:br w:type="page"/>
      </w:r>
    </w:p>
    <w:p w14:paraId="56DB18F8" w14:textId="77777777" w:rsidR="002F7C3C" w:rsidRDefault="00000000">
      <w:pPr>
        <w:rPr>
          <w:rFonts w:ascii="David" w:eastAsia="David" w:hAnsi="David" w:cs="David"/>
          <w:b/>
          <w:sz w:val="28"/>
          <w:szCs w:val="28"/>
        </w:rPr>
      </w:pPr>
      <w:bookmarkStart w:id="4" w:name="_heading=h.sgbuclshajf6" w:colFirst="0" w:colLast="0"/>
      <w:bookmarkEnd w:id="4"/>
      <w:r>
        <w:rPr>
          <w:rFonts w:ascii="David" w:eastAsia="David" w:hAnsi="David" w:cs="David"/>
          <w:b/>
          <w:sz w:val="28"/>
          <w:szCs w:val="28"/>
          <w:rtl/>
        </w:rPr>
        <w:lastRenderedPageBreak/>
        <w:t>יחידה שניה - ציר זמן שואה (15%)</w:t>
      </w:r>
    </w:p>
    <w:p w14:paraId="2E59C8F9" w14:textId="77777777" w:rsidR="002F7C3C" w:rsidRDefault="00000000">
      <w:pPr>
        <w:rPr>
          <w:rFonts w:ascii="David" w:eastAsia="David" w:hAnsi="David" w:cs="David"/>
          <w:b/>
          <w:sz w:val="28"/>
          <w:szCs w:val="28"/>
        </w:rPr>
      </w:pPr>
      <w:bookmarkStart w:id="5" w:name="_heading=h.il55xf73yz5p" w:colFirst="0" w:colLast="0"/>
      <w:bookmarkEnd w:id="5"/>
      <w:r>
        <w:rPr>
          <w:rFonts w:ascii="David" w:eastAsia="David" w:hAnsi="David" w:cs="David"/>
          <w:b/>
          <w:sz w:val="28"/>
          <w:szCs w:val="28"/>
          <w:rtl/>
        </w:rPr>
        <w:t xml:space="preserve">מיומנויות: </w:t>
      </w:r>
      <w:proofErr w:type="spellStart"/>
      <w:r>
        <w:rPr>
          <w:rFonts w:ascii="David" w:eastAsia="David" w:hAnsi="David" w:cs="David"/>
          <w:b/>
          <w:sz w:val="28"/>
          <w:szCs w:val="28"/>
          <w:rtl/>
        </w:rPr>
        <w:t>אורינות</w:t>
      </w:r>
      <w:proofErr w:type="spellEnd"/>
      <w:r>
        <w:rPr>
          <w:rFonts w:ascii="David" w:eastAsia="David" w:hAnsi="David" w:cs="David"/>
          <w:b/>
          <w:sz w:val="28"/>
          <w:szCs w:val="28"/>
          <w:rtl/>
        </w:rPr>
        <w:t xml:space="preserve"> מידע</w:t>
      </w:r>
    </w:p>
    <w:p w14:paraId="457FBAFE" w14:textId="77777777" w:rsidR="002F7C3C" w:rsidRDefault="00000000">
      <w:pPr>
        <w:ind w:left="360"/>
        <w:rPr>
          <w:rFonts w:ascii="David" w:eastAsia="David" w:hAnsi="David" w:cs="David"/>
          <w:b/>
          <w:sz w:val="28"/>
          <w:szCs w:val="28"/>
        </w:rPr>
      </w:pPr>
      <w:r>
        <w:rPr>
          <w:rFonts w:ascii="David" w:eastAsia="David" w:hAnsi="David" w:cs="David"/>
          <w:b/>
          <w:sz w:val="28"/>
          <w:szCs w:val="28"/>
          <w:rtl/>
        </w:rPr>
        <w:t>השלימו את משימת 'ציר הזמן' המופיעה באתר</w:t>
      </w:r>
    </w:p>
    <w:p w14:paraId="50358780" w14:textId="77777777" w:rsidR="002F7C3C" w:rsidRDefault="00000000">
      <w:pPr>
        <w:rPr>
          <w:rFonts w:ascii="David" w:eastAsia="David" w:hAnsi="David" w:cs="David"/>
          <w:b/>
          <w:sz w:val="28"/>
          <w:szCs w:val="28"/>
        </w:rPr>
      </w:pPr>
      <w:r>
        <w:br w:type="page"/>
      </w:r>
    </w:p>
    <w:p w14:paraId="309C228D" w14:textId="77777777" w:rsidR="002F7C3C" w:rsidRDefault="00000000">
      <w:pPr>
        <w:pStyle w:val="1"/>
        <w:rPr>
          <w:rFonts w:ascii="David" w:eastAsia="David" w:hAnsi="David" w:cs="David"/>
          <w:b/>
          <w:sz w:val="28"/>
          <w:szCs w:val="28"/>
        </w:rPr>
      </w:pPr>
      <w:bookmarkStart w:id="6" w:name="_heading=h.3z97boc5k0jf" w:colFirst="0" w:colLast="0"/>
      <w:bookmarkEnd w:id="6"/>
      <w:r>
        <w:rPr>
          <w:rFonts w:ascii="David" w:eastAsia="David" w:hAnsi="David" w:cs="David"/>
          <w:b/>
          <w:sz w:val="28"/>
          <w:szCs w:val="28"/>
          <w:rtl/>
        </w:rPr>
        <w:lastRenderedPageBreak/>
        <w:t>יחידה שלישית – קידוש החיים בשואה (15%)</w:t>
      </w:r>
      <w:r>
        <w:rPr>
          <w:rFonts w:ascii="David" w:eastAsia="David" w:hAnsi="David" w:cs="David"/>
          <w:b/>
          <w:sz w:val="28"/>
          <w:szCs w:val="28"/>
          <w:rtl/>
        </w:rPr>
        <w:br/>
      </w:r>
    </w:p>
    <w:p w14:paraId="70E64806" w14:textId="77777777" w:rsidR="002F7C3C" w:rsidRDefault="00000000">
      <w:pPr>
        <w:spacing w:line="360" w:lineRule="auto"/>
        <w:rPr>
          <w:b/>
        </w:rPr>
      </w:pPr>
      <w:r>
        <w:rPr>
          <w:b/>
          <w:rtl/>
        </w:rPr>
        <w:t>קידוש החיים</w:t>
      </w:r>
    </w:p>
    <w:p w14:paraId="4D65EEFD" w14:textId="77777777" w:rsidR="002F7C3C" w:rsidRDefault="00000000">
      <w:proofErr w:type="spellStart"/>
      <w:r>
        <w:rPr>
          <w:b/>
          <w:rtl/>
        </w:rPr>
        <w:t>מיומניות</w:t>
      </w:r>
      <w:proofErr w:type="spellEnd"/>
      <w:r>
        <w:rPr>
          <w:b/>
          <w:rtl/>
        </w:rPr>
        <w:t>: אוריינות מידע , אוריינות דיגיטלית</w:t>
      </w:r>
    </w:p>
    <w:p w14:paraId="5A8E2D76" w14:textId="77777777" w:rsidR="002F7C3C" w:rsidRDefault="00000000">
      <w:pPr>
        <w:spacing w:line="360" w:lineRule="auto"/>
      </w:pPr>
      <w:r>
        <w:rPr>
          <w:rtl/>
        </w:rPr>
        <w:t xml:space="preserve">לאחר מספר חודשים בגיטו </w:t>
      </w:r>
      <w:proofErr w:type="spellStart"/>
      <w:r>
        <w:rPr>
          <w:rtl/>
        </w:rPr>
        <w:t>ורשא</w:t>
      </w:r>
      <w:proofErr w:type="spellEnd"/>
      <w:r>
        <w:rPr>
          <w:rtl/>
        </w:rPr>
        <w:t xml:space="preserve">, הגיח לעולם מושג חדש – 'קידוש </w:t>
      </w:r>
      <w:proofErr w:type="spellStart"/>
      <w:r>
        <w:rPr>
          <w:rtl/>
        </w:rPr>
        <w:t>החים</w:t>
      </w:r>
      <w:proofErr w:type="spellEnd"/>
      <w:r>
        <w:rPr>
          <w:rtl/>
        </w:rPr>
        <w:t>'</w:t>
      </w:r>
    </w:p>
    <w:p w14:paraId="1B72E1A2" w14:textId="77777777" w:rsidR="002F7C3C" w:rsidRDefault="00000000">
      <w:pPr>
        <w:spacing w:line="360" w:lineRule="auto"/>
      </w:pPr>
      <w:r>
        <w:rPr>
          <w:rtl/>
        </w:rPr>
        <w:t xml:space="preserve">"...אז נזרקה לחלל הגטו אמרתו השנונה של הרב יצחק </w:t>
      </w:r>
      <w:proofErr w:type="spellStart"/>
      <w:r>
        <w:rPr>
          <w:rtl/>
        </w:rPr>
        <w:t>ניסנבוים</w:t>
      </w:r>
      <w:proofErr w:type="spellEnd"/>
      <w:r>
        <w:rPr>
          <w:rtl/>
        </w:rPr>
        <w:t xml:space="preserve">: זוהי שעה של </w:t>
      </w:r>
      <w:r>
        <w:rPr>
          <w:b/>
          <w:rtl/>
        </w:rPr>
        <w:t>קידוש החיים</w:t>
      </w:r>
      <w:r>
        <w:rPr>
          <w:rtl/>
        </w:rPr>
        <w:t xml:space="preserve"> ולא של קידוש-השם במוות. לפנים דרשו אויבים את הנשמה והיהודי הקריב את גופו על קידוש-השם; עתה הצורר דורש את הגוף היהודי, וחובה על היהודי להגן עליו, לשמור חייו - לפנים היו היהודים מקיימים קידוש-השם, בזמננו חובה עליהם לקיים קידוש-החיים".</w:t>
      </w:r>
    </w:p>
    <w:p w14:paraId="2146CE8F" w14:textId="77777777" w:rsidR="002F7C3C" w:rsidRDefault="00000000">
      <w:pPr>
        <w:spacing w:line="360" w:lineRule="auto"/>
      </w:pPr>
      <w:r>
        <w:rPr>
          <w:rtl/>
        </w:rPr>
        <w:t xml:space="preserve">נתן </w:t>
      </w:r>
      <w:proofErr w:type="spellStart"/>
      <w:r>
        <w:rPr>
          <w:rtl/>
        </w:rPr>
        <w:t>עק</w:t>
      </w:r>
      <w:proofErr w:type="spellEnd"/>
      <w:r>
        <w:rPr>
          <w:rtl/>
        </w:rPr>
        <w:t xml:space="preserve"> (עקרון), </w:t>
      </w:r>
      <w:r>
        <w:rPr>
          <w:b/>
          <w:rtl/>
        </w:rPr>
        <w:t>התועים בדרכי המוות, הווי והגות בימי הכיליון</w:t>
      </w:r>
      <w:r>
        <w:rPr>
          <w:rtl/>
        </w:rPr>
        <w:t>, עמ' 37</w:t>
      </w:r>
    </w:p>
    <w:p w14:paraId="346EFB19" w14:textId="77777777" w:rsidR="002F7C3C" w:rsidRDefault="002F7C3C">
      <w:pPr>
        <w:spacing w:line="360" w:lineRule="auto"/>
      </w:pPr>
    </w:p>
    <w:p w14:paraId="20A3BBEF" w14:textId="77777777" w:rsidR="002F7C3C" w:rsidRDefault="00000000">
      <w:pPr>
        <w:numPr>
          <w:ilvl w:val="0"/>
          <w:numId w:val="14"/>
        </w:numPr>
        <w:pBdr>
          <w:top w:val="nil"/>
          <w:left w:val="nil"/>
          <w:bottom w:val="nil"/>
          <w:right w:val="nil"/>
          <w:between w:val="nil"/>
        </w:pBdr>
        <w:spacing w:line="360" w:lineRule="auto"/>
        <w:rPr>
          <w:color w:val="000000"/>
        </w:rPr>
      </w:pPr>
      <w:r>
        <w:rPr>
          <w:color w:val="000000"/>
          <w:rtl/>
        </w:rPr>
        <w:t xml:space="preserve">הרב </w:t>
      </w:r>
      <w:proofErr w:type="spellStart"/>
      <w:r>
        <w:rPr>
          <w:color w:val="000000"/>
          <w:rtl/>
        </w:rPr>
        <w:t>ניסבוים</w:t>
      </w:r>
      <w:proofErr w:type="spellEnd"/>
      <w:r>
        <w:rPr>
          <w:color w:val="000000"/>
          <w:rtl/>
        </w:rPr>
        <w:t xml:space="preserve"> טוען כי יש הבדל </w:t>
      </w:r>
      <w:proofErr w:type="spellStart"/>
      <w:r>
        <w:rPr>
          <w:color w:val="000000"/>
          <w:rtl/>
        </w:rPr>
        <w:t>הסטורי</w:t>
      </w:r>
      <w:proofErr w:type="spellEnd"/>
      <w:r>
        <w:rPr>
          <w:color w:val="000000"/>
          <w:rtl/>
        </w:rPr>
        <w:t xml:space="preserve"> בין האירוע של השואה לאירועים הסטורים קודמים. </w:t>
      </w:r>
      <w:r>
        <w:rPr>
          <w:b/>
          <w:color w:val="000000"/>
          <w:rtl/>
        </w:rPr>
        <w:t>הציגו</w:t>
      </w:r>
      <w:r>
        <w:rPr>
          <w:color w:val="000000"/>
          <w:rtl/>
        </w:rPr>
        <w:t xml:space="preserve"> את דבריו של הרב </w:t>
      </w:r>
      <w:proofErr w:type="spellStart"/>
      <w:r>
        <w:rPr>
          <w:color w:val="000000"/>
          <w:rtl/>
        </w:rPr>
        <w:t>ניסבוים</w:t>
      </w:r>
      <w:proofErr w:type="spellEnd"/>
      <w:r>
        <w:rPr>
          <w:color w:val="000000"/>
          <w:rtl/>
        </w:rPr>
        <w:t xml:space="preserve"> בנושא </w:t>
      </w:r>
      <w:r>
        <w:rPr>
          <w:b/>
          <w:color w:val="000000"/>
          <w:rtl/>
        </w:rPr>
        <w:t xml:space="preserve">והסבירו </w:t>
      </w:r>
      <w:r>
        <w:rPr>
          <w:color w:val="000000"/>
          <w:rtl/>
        </w:rPr>
        <w:t xml:space="preserve">את ההקשר </w:t>
      </w:r>
      <w:proofErr w:type="spellStart"/>
      <w:r>
        <w:rPr>
          <w:color w:val="000000"/>
          <w:rtl/>
        </w:rPr>
        <w:t>ההסטורי</w:t>
      </w:r>
      <w:proofErr w:type="spellEnd"/>
      <w:r>
        <w:rPr>
          <w:color w:val="000000"/>
          <w:rtl/>
        </w:rPr>
        <w:t xml:space="preserve"> עליו הוא מדבר. (5%)</w:t>
      </w:r>
    </w:p>
    <w:p w14:paraId="446D8F19" w14:textId="77777777" w:rsidR="002F7C3C" w:rsidRDefault="00000000">
      <w:pPr>
        <w:rPr>
          <w:rFonts w:ascii="David" w:eastAsia="David" w:hAnsi="David" w:cs="David"/>
          <w:sz w:val="28"/>
          <w:szCs w:val="28"/>
        </w:rPr>
      </w:pPr>
      <w:r>
        <w:pict w14:anchorId="33A690CE">
          <v:rect id="_x0000_i1071" style="width:0;height:1.5pt" o:hralign="center" o:hrstd="t" o:hr="t" fillcolor="#a0a0a0" stroked="f"/>
        </w:pict>
      </w:r>
    </w:p>
    <w:p w14:paraId="3A1792AA" w14:textId="77777777" w:rsidR="002F7C3C" w:rsidRDefault="00000000">
      <w:pPr>
        <w:rPr>
          <w:rFonts w:ascii="David" w:eastAsia="David" w:hAnsi="David" w:cs="David"/>
          <w:sz w:val="28"/>
          <w:szCs w:val="28"/>
        </w:rPr>
      </w:pPr>
      <w:r>
        <w:pict w14:anchorId="180DFDAA">
          <v:rect id="_x0000_i1072" style="width:0;height:1.5pt" o:hralign="center" o:hrstd="t" o:hr="t" fillcolor="#a0a0a0" stroked="f"/>
        </w:pict>
      </w:r>
    </w:p>
    <w:p w14:paraId="356262C5" w14:textId="77777777" w:rsidR="002F7C3C" w:rsidRDefault="00000000">
      <w:pPr>
        <w:rPr>
          <w:rFonts w:ascii="David" w:eastAsia="David" w:hAnsi="David" w:cs="David"/>
          <w:sz w:val="28"/>
          <w:szCs w:val="28"/>
        </w:rPr>
      </w:pPr>
      <w:r>
        <w:pict w14:anchorId="6BC91987">
          <v:rect id="_x0000_i1073" style="width:0;height:1.5pt" o:hralign="center" o:hrstd="t" o:hr="t" fillcolor="#a0a0a0" stroked="f"/>
        </w:pict>
      </w:r>
    </w:p>
    <w:p w14:paraId="1A73DF55" w14:textId="77777777" w:rsidR="002F7C3C" w:rsidRDefault="002F7C3C">
      <w:pPr>
        <w:pBdr>
          <w:top w:val="nil"/>
          <w:left w:val="nil"/>
          <w:bottom w:val="nil"/>
          <w:right w:val="nil"/>
          <w:between w:val="nil"/>
        </w:pBdr>
        <w:spacing w:after="0" w:line="360" w:lineRule="auto"/>
        <w:ind w:left="1080"/>
        <w:rPr>
          <w:color w:val="000000"/>
        </w:rPr>
      </w:pPr>
    </w:p>
    <w:p w14:paraId="6A4B8975" w14:textId="77777777" w:rsidR="002F7C3C" w:rsidRDefault="002F7C3C">
      <w:pPr>
        <w:pBdr>
          <w:top w:val="nil"/>
          <w:left w:val="nil"/>
          <w:bottom w:val="nil"/>
          <w:right w:val="nil"/>
          <w:between w:val="nil"/>
        </w:pBdr>
        <w:spacing w:after="0" w:line="360" w:lineRule="auto"/>
        <w:ind w:left="720"/>
        <w:rPr>
          <w:color w:val="000000"/>
        </w:rPr>
      </w:pPr>
    </w:p>
    <w:p w14:paraId="6EE53594" w14:textId="77777777" w:rsidR="002F7C3C" w:rsidRDefault="00000000">
      <w:pPr>
        <w:numPr>
          <w:ilvl w:val="0"/>
          <w:numId w:val="14"/>
        </w:numPr>
        <w:pBdr>
          <w:top w:val="nil"/>
          <w:left w:val="nil"/>
          <w:bottom w:val="nil"/>
          <w:right w:val="nil"/>
          <w:between w:val="nil"/>
        </w:pBdr>
        <w:spacing w:line="360" w:lineRule="auto"/>
        <w:rPr>
          <w:color w:val="000000"/>
        </w:rPr>
      </w:pPr>
      <w:r>
        <w:rPr>
          <w:color w:val="000000"/>
          <w:rtl/>
        </w:rPr>
        <w:t xml:space="preserve">הסבירו בלשונכם את המושג 'קידוש </w:t>
      </w:r>
      <w:proofErr w:type="spellStart"/>
      <w:r>
        <w:rPr>
          <w:color w:val="000000"/>
          <w:rtl/>
        </w:rPr>
        <w:t>החייים</w:t>
      </w:r>
      <w:proofErr w:type="spellEnd"/>
      <w:r>
        <w:rPr>
          <w:color w:val="000000"/>
          <w:rtl/>
        </w:rPr>
        <w:t xml:space="preserve">' עליו מדבר הרב </w:t>
      </w:r>
      <w:proofErr w:type="spellStart"/>
      <w:r>
        <w:rPr>
          <w:color w:val="000000"/>
          <w:rtl/>
        </w:rPr>
        <w:t>נסבויים</w:t>
      </w:r>
      <w:proofErr w:type="spellEnd"/>
      <w:r>
        <w:rPr>
          <w:color w:val="000000"/>
          <w:rtl/>
        </w:rPr>
        <w:t xml:space="preserve"> (</w:t>
      </w:r>
      <w:r>
        <w:t>5%)</w:t>
      </w:r>
    </w:p>
    <w:p w14:paraId="6A455411" w14:textId="77777777" w:rsidR="002F7C3C" w:rsidRDefault="00000000">
      <w:pPr>
        <w:rPr>
          <w:rFonts w:ascii="David" w:eastAsia="David" w:hAnsi="David" w:cs="David"/>
          <w:sz w:val="28"/>
          <w:szCs w:val="28"/>
        </w:rPr>
      </w:pPr>
      <w:r>
        <w:pict w14:anchorId="1CE547C8">
          <v:rect id="_x0000_i1074" style="width:0;height:1.5pt" o:hralign="center" o:hrstd="t" o:hr="t" fillcolor="#a0a0a0" stroked="f"/>
        </w:pict>
      </w:r>
    </w:p>
    <w:p w14:paraId="00B70033" w14:textId="77777777" w:rsidR="002F7C3C" w:rsidRDefault="00000000">
      <w:pPr>
        <w:rPr>
          <w:rFonts w:ascii="David" w:eastAsia="David" w:hAnsi="David" w:cs="David"/>
          <w:sz w:val="28"/>
          <w:szCs w:val="28"/>
        </w:rPr>
      </w:pPr>
      <w:r>
        <w:pict w14:anchorId="22FF8153">
          <v:rect id="_x0000_i1075" style="width:0;height:1.5pt" o:hralign="center" o:hrstd="t" o:hr="t" fillcolor="#a0a0a0" stroked="f"/>
        </w:pict>
      </w:r>
    </w:p>
    <w:p w14:paraId="078F46D9" w14:textId="77777777" w:rsidR="002F7C3C" w:rsidRDefault="00000000">
      <w:pPr>
        <w:rPr>
          <w:rFonts w:ascii="David" w:eastAsia="David" w:hAnsi="David" w:cs="David"/>
          <w:sz w:val="28"/>
          <w:szCs w:val="28"/>
        </w:rPr>
      </w:pPr>
      <w:r>
        <w:pict w14:anchorId="3F11136F">
          <v:rect id="_x0000_i1076" style="width:0;height:1.5pt" o:hralign="center" o:hrstd="t" o:hr="t" fillcolor="#a0a0a0" stroked="f"/>
        </w:pict>
      </w:r>
    </w:p>
    <w:p w14:paraId="1E9DADA7" w14:textId="77777777" w:rsidR="002F7C3C" w:rsidRDefault="002F7C3C">
      <w:pPr>
        <w:pBdr>
          <w:top w:val="nil"/>
          <w:left w:val="nil"/>
          <w:bottom w:val="nil"/>
          <w:right w:val="nil"/>
          <w:between w:val="nil"/>
        </w:pBdr>
        <w:spacing w:after="0" w:line="360" w:lineRule="auto"/>
        <w:ind w:left="1080"/>
        <w:rPr>
          <w:color w:val="000000"/>
        </w:rPr>
      </w:pPr>
    </w:p>
    <w:p w14:paraId="221BB533" w14:textId="77777777" w:rsidR="002F7C3C" w:rsidRDefault="002F7C3C">
      <w:pPr>
        <w:pBdr>
          <w:top w:val="nil"/>
          <w:left w:val="nil"/>
          <w:bottom w:val="nil"/>
          <w:right w:val="nil"/>
          <w:between w:val="nil"/>
        </w:pBdr>
        <w:spacing w:after="0" w:line="360" w:lineRule="auto"/>
        <w:ind w:left="720"/>
        <w:rPr>
          <w:color w:val="000000"/>
        </w:rPr>
      </w:pPr>
    </w:p>
    <w:p w14:paraId="1C033956" w14:textId="77777777" w:rsidR="002F7C3C" w:rsidRDefault="00000000">
      <w:pPr>
        <w:pBdr>
          <w:top w:val="nil"/>
          <w:left w:val="nil"/>
          <w:bottom w:val="nil"/>
          <w:right w:val="nil"/>
          <w:between w:val="nil"/>
        </w:pBdr>
        <w:spacing w:after="0" w:line="360" w:lineRule="auto"/>
        <w:ind w:left="720"/>
      </w:pPr>
      <w:r>
        <w:br w:type="page"/>
      </w:r>
    </w:p>
    <w:p w14:paraId="42BB653B" w14:textId="77777777" w:rsidR="002F7C3C" w:rsidRDefault="002F7C3C">
      <w:pPr>
        <w:pBdr>
          <w:top w:val="nil"/>
          <w:left w:val="nil"/>
          <w:bottom w:val="nil"/>
          <w:right w:val="nil"/>
          <w:between w:val="nil"/>
        </w:pBdr>
        <w:spacing w:after="0" w:line="360" w:lineRule="auto"/>
        <w:ind w:left="720"/>
      </w:pPr>
    </w:p>
    <w:p w14:paraId="2A27677B" w14:textId="77777777" w:rsidR="002F7C3C" w:rsidRDefault="00000000">
      <w:pPr>
        <w:numPr>
          <w:ilvl w:val="0"/>
          <w:numId w:val="14"/>
        </w:numPr>
        <w:pBdr>
          <w:top w:val="nil"/>
          <w:left w:val="nil"/>
          <w:bottom w:val="nil"/>
          <w:right w:val="nil"/>
          <w:between w:val="nil"/>
        </w:pBdr>
        <w:spacing w:after="0" w:line="360" w:lineRule="auto"/>
        <w:rPr>
          <w:color w:val="000000"/>
        </w:rPr>
      </w:pPr>
      <w:r>
        <w:rPr>
          <w:color w:val="000000"/>
          <w:rtl/>
        </w:rPr>
        <w:t>חפשו מקורות מהימנים והציגו דוגמאות ספציפיות ל'קידוש החיים' בתחומים הבאים: (10%)</w:t>
      </w:r>
    </w:p>
    <w:p w14:paraId="44B9B027" w14:textId="77777777" w:rsidR="002F7C3C" w:rsidRDefault="002F7C3C">
      <w:pPr>
        <w:pBdr>
          <w:top w:val="nil"/>
          <w:left w:val="nil"/>
          <w:bottom w:val="nil"/>
          <w:right w:val="nil"/>
          <w:between w:val="nil"/>
        </w:pBdr>
        <w:spacing w:after="0" w:line="360" w:lineRule="auto"/>
        <w:ind w:left="720"/>
        <w:rPr>
          <w:color w:val="000000"/>
        </w:rPr>
      </w:pPr>
    </w:p>
    <w:p w14:paraId="22A7932C" w14:textId="77777777" w:rsidR="002F7C3C" w:rsidRDefault="00000000">
      <w:pPr>
        <w:numPr>
          <w:ilvl w:val="0"/>
          <w:numId w:val="15"/>
        </w:numPr>
        <w:pBdr>
          <w:top w:val="nil"/>
          <w:left w:val="nil"/>
          <w:bottom w:val="nil"/>
          <w:right w:val="nil"/>
          <w:between w:val="nil"/>
        </w:pBdr>
        <w:spacing w:line="360" w:lineRule="auto"/>
        <w:rPr>
          <w:color w:val="000000"/>
        </w:rPr>
      </w:pPr>
      <w:r>
        <w:rPr>
          <w:color w:val="000000"/>
          <w:rtl/>
        </w:rPr>
        <w:t>הברחת מזון</w:t>
      </w:r>
    </w:p>
    <w:p w14:paraId="11C5D202" w14:textId="77777777" w:rsidR="002F7C3C" w:rsidRDefault="00000000">
      <w:pPr>
        <w:rPr>
          <w:rFonts w:ascii="David" w:eastAsia="David" w:hAnsi="David" w:cs="David"/>
          <w:sz w:val="28"/>
          <w:szCs w:val="28"/>
        </w:rPr>
      </w:pPr>
      <w:r>
        <w:pict w14:anchorId="0D2371B4">
          <v:rect id="_x0000_i1077" style="width:0;height:1.5pt" o:hralign="center" o:hrstd="t" o:hr="t" fillcolor="#a0a0a0" stroked="f"/>
        </w:pict>
      </w:r>
    </w:p>
    <w:p w14:paraId="6D165417" w14:textId="77777777" w:rsidR="002F7C3C" w:rsidRDefault="00000000">
      <w:pPr>
        <w:rPr>
          <w:rFonts w:ascii="David" w:eastAsia="David" w:hAnsi="David" w:cs="David"/>
          <w:sz w:val="28"/>
          <w:szCs w:val="28"/>
        </w:rPr>
      </w:pPr>
      <w:r>
        <w:pict w14:anchorId="23CDBAD8">
          <v:rect id="_x0000_i1078" style="width:0;height:1.5pt" o:hralign="center" o:hrstd="t" o:hr="t" fillcolor="#a0a0a0" stroked="f"/>
        </w:pict>
      </w:r>
    </w:p>
    <w:p w14:paraId="0CA4ED7F" w14:textId="77777777" w:rsidR="002F7C3C" w:rsidRDefault="00000000">
      <w:pPr>
        <w:rPr>
          <w:rFonts w:ascii="David" w:eastAsia="David" w:hAnsi="David" w:cs="David"/>
          <w:sz w:val="28"/>
          <w:szCs w:val="28"/>
        </w:rPr>
      </w:pPr>
      <w:r>
        <w:pict w14:anchorId="2685A9A4">
          <v:rect id="_x0000_i1079" style="width:0;height:1.5pt" o:hralign="center" o:hrstd="t" o:hr="t" fillcolor="#a0a0a0" stroked="f"/>
        </w:pict>
      </w:r>
    </w:p>
    <w:p w14:paraId="2E37CD6C" w14:textId="77777777" w:rsidR="002F7C3C" w:rsidRDefault="002F7C3C">
      <w:pPr>
        <w:pBdr>
          <w:top w:val="nil"/>
          <w:left w:val="nil"/>
          <w:bottom w:val="nil"/>
          <w:right w:val="nil"/>
          <w:between w:val="nil"/>
        </w:pBdr>
        <w:spacing w:after="0" w:line="360" w:lineRule="auto"/>
        <w:ind w:left="1080"/>
        <w:rPr>
          <w:color w:val="000000"/>
        </w:rPr>
      </w:pPr>
    </w:p>
    <w:p w14:paraId="2DD06920" w14:textId="77777777" w:rsidR="002F7C3C" w:rsidRDefault="00000000">
      <w:pPr>
        <w:numPr>
          <w:ilvl w:val="0"/>
          <w:numId w:val="15"/>
        </w:numPr>
        <w:pBdr>
          <w:top w:val="nil"/>
          <w:left w:val="nil"/>
          <w:bottom w:val="nil"/>
          <w:right w:val="nil"/>
          <w:between w:val="nil"/>
        </w:pBdr>
        <w:spacing w:line="360" w:lineRule="auto"/>
        <w:rPr>
          <w:color w:val="000000"/>
        </w:rPr>
      </w:pPr>
      <w:r>
        <w:rPr>
          <w:color w:val="000000"/>
          <w:rtl/>
        </w:rPr>
        <w:t>ארגון סעד וסיוע</w:t>
      </w:r>
    </w:p>
    <w:p w14:paraId="2F5DAFA4" w14:textId="77777777" w:rsidR="002F7C3C" w:rsidRDefault="00000000">
      <w:pPr>
        <w:rPr>
          <w:rFonts w:ascii="David" w:eastAsia="David" w:hAnsi="David" w:cs="David"/>
          <w:sz w:val="28"/>
          <w:szCs w:val="28"/>
        </w:rPr>
      </w:pPr>
      <w:r>
        <w:pict w14:anchorId="70C9C2C1">
          <v:rect id="_x0000_i1080" style="width:0;height:1.5pt" o:hralign="center" o:hrstd="t" o:hr="t" fillcolor="#a0a0a0" stroked="f"/>
        </w:pict>
      </w:r>
    </w:p>
    <w:p w14:paraId="3827F734" w14:textId="77777777" w:rsidR="002F7C3C" w:rsidRDefault="00000000">
      <w:pPr>
        <w:rPr>
          <w:rFonts w:ascii="David" w:eastAsia="David" w:hAnsi="David" w:cs="David"/>
          <w:sz w:val="28"/>
          <w:szCs w:val="28"/>
        </w:rPr>
      </w:pPr>
      <w:r>
        <w:pict w14:anchorId="07415F93">
          <v:rect id="_x0000_i1081" style="width:0;height:1.5pt" o:hralign="center" o:hrstd="t" o:hr="t" fillcolor="#a0a0a0" stroked="f"/>
        </w:pict>
      </w:r>
    </w:p>
    <w:p w14:paraId="70434A73" w14:textId="77777777" w:rsidR="002F7C3C" w:rsidRDefault="00000000">
      <w:pPr>
        <w:rPr>
          <w:rFonts w:ascii="David" w:eastAsia="David" w:hAnsi="David" w:cs="David"/>
          <w:sz w:val="28"/>
          <w:szCs w:val="28"/>
        </w:rPr>
      </w:pPr>
      <w:r>
        <w:pict w14:anchorId="71FC4ECF">
          <v:rect id="_x0000_i1082" style="width:0;height:1.5pt" o:hralign="center" o:hrstd="t" o:hr="t" fillcolor="#a0a0a0" stroked="f"/>
        </w:pict>
      </w:r>
    </w:p>
    <w:p w14:paraId="608BFF55" w14:textId="77777777" w:rsidR="002F7C3C" w:rsidRDefault="002F7C3C">
      <w:pPr>
        <w:spacing w:line="360" w:lineRule="auto"/>
        <w:ind w:left="720"/>
      </w:pPr>
    </w:p>
    <w:p w14:paraId="75CF4CE6" w14:textId="77777777" w:rsidR="002F7C3C" w:rsidRDefault="00000000">
      <w:pPr>
        <w:numPr>
          <w:ilvl w:val="0"/>
          <w:numId w:val="15"/>
        </w:numPr>
        <w:pBdr>
          <w:top w:val="nil"/>
          <w:left w:val="nil"/>
          <w:bottom w:val="nil"/>
          <w:right w:val="nil"/>
          <w:between w:val="nil"/>
        </w:pBdr>
        <w:spacing w:line="360" w:lineRule="auto"/>
        <w:rPr>
          <w:color w:val="000000"/>
        </w:rPr>
      </w:pPr>
      <w:r>
        <w:rPr>
          <w:color w:val="000000"/>
          <w:rtl/>
        </w:rPr>
        <w:t xml:space="preserve">הקפדה על היגנה </w:t>
      </w:r>
      <w:proofErr w:type="spellStart"/>
      <w:r>
        <w:rPr>
          <w:color w:val="000000"/>
          <w:rtl/>
        </w:rPr>
        <w:t>ונקיון</w:t>
      </w:r>
      <w:proofErr w:type="spellEnd"/>
    </w:p>
    <w:p w14:paraId="2CC5F869" w14:textId="77777777" w:rsidR="002F7C3C" w:rsidRDefault="002F7C3C">
      <w:pPr>
        <w:spacing w:line="360" w:lineRule="auto"/>
        <w:ind w:left="720"/>
      </w:pPr>
    </w:p>
    <w:p w14:paraId="41D79A81" w14:textId="77777777" w:rsidR="002F7C3C" w:rsidRDefault="00000000">
      <w:pPr>
        <w:rPr>
          <w:rFonts w:ascii="David" w:eastAsia="David" w:hAnsi="David" w:cs="David"/>
          <w:sz w:val="28"/>
          <w:szCs w:val="28"/>
        </w:rPr>
      </w:pPr>
      <w:r>
        <w:pict w14:anchorId="7768552E">
          <v:rect id="_x0000_i1083" style="width:0;height:1.5pt" o:hralign="center" o:hrstd="t" o:hr="t" fillcolor="#a0a0a0" stroked="f"/>
        </w:pict>
      </w:r>
    </w:p>
    <w:p w14:paraId="074F0FD9" w14:textId="77777777" w:rsidR="002F7C3C" w:rsidRDefault="00000000">
      <w:pPr>
        <w:rPr>
          <w:rFonts w:ascii="David" w:eastAsia="David" w:hAnsi="David" w:cs="David"/>
          <w:sz w:val="28"/>
          <w:szCs w:val="28"/>
        </w:rPr>
      </w:pPr>
      <w:r>
        <w:pict w14:anchorId="7898BAD2">
          <v:rect id="_x0000_i1084" style="width:0;height:1.5pt" o:hralign="center" o:hrstd="t" o:hr="t" fillcolor="#a0a0a0" stroked="f"/>
        </w:pict>
      </w:r>
    </w:p>
    <w:p w14:paraId="7F1FA828" w14:textId="77777777" w:rsidR="002F7C3C" w:rsidRDefault="00000000">
      <w:pPr>
        <w:rPr>
          <w:rFonts w:ascii="David" w:eastAsia="David" w:hAnsi="David" w:cs="David"/>
          <w:sz w:val="28"/>
          <w:szCs w:val="28"/>
        </w:rPr>
      </w:pPr>
      <w:r>
        <w:pict w14:anchorId="164406E6">
          <v:rect id="_x0000_i1085" style="width:0;height:1.5pt" o:hralign="center" o:hrstd="t" o:hr="t" fillcolor="#a0a0a0" stroked="f"/>
        </w:pict>
      </w:r>
    </w:p>
    <w:p w14:paraId="7C830CCD" w14:textId="77777777" w:rsidR="002F7C3C" w:rsidRDefault="002F7C3C">
      <w:pPr>
        <w:spacing w:line="360" w:lineRule="auto"/>
        <w:ind w:left="720"/>
      </w:pPr>
    </w:p>
    <w:p w14:paraId="4A8F017E" w14:textId="77777777" w:rsidR="002F7C3C" w:rsidRDefault="00000000">
      <w:pPr>
        <w:spacing w:line="360" w:lineRule="auto"/>
      </w:pPr>
      <w:r>
        <w:br w:type="page"/>
      </w:r>
    </w:p>
    <w:p w14:paraId="6B3923B3" w14:textId="77777777" w:rsidR="002F7C3C" w:rsidRDefault="00000000">
      <w:pPr>
        <w:pBdr>
          <w:top w:val="nil"/>
          <w:left w:val="nil"/>
          <w:bottom w:val="nil"/>
          <w:right w:val="nil"/>
          <w:between w:val="nil"/>
        </w:pBdr>
        <w:spacing w:after="0" w:line="360" w:lineRule="auto"/>
        <w:ind w:left="1080"/>
        <w:rPr>
          <w:color w:val="000000"/>
        </w:rPr>
      </w:pPr>
      <w:r>
        <w:rPr>
          <w:color w:val="000000"/>
          <w:rtl/>
        </w:rPr>
        <w:lastRenderedPageBreak/>
        <w:t>קידוש החיים בתרבות</w:t>
      </w:r>
    </w:p>
    <w:p w14:paraId="0A1B7D92" w14:textId="77777777" w:rsidR="002F7C3C" w:rsidRDefault="00000000">
      <w:proofErr w:type="spellStart"/>
      <w:r>
        <w:rPr>
          <w:b/>
          <w:rtl/>
        </w:rPr>
        <w:t>מיומניות</w:t>
      </w:r>
      <w:proofErr w:type="spellEnd"/>
      <w:r>
        <w:rPr>
          <w:b/>
          <w:rtl/>
        </w:rPr>
        <w:t>: אוריינות מידע , אוריינות דיגיטלית, חשיבה ביקורתית</w:t>
      </w:r>
    </w:p>
    <w:p w14:paraId="5BAD011C" w14:textId="77777777" w:rsidR="002F7C3C" w:rsidRDefault="00000000">
      <w:pPr>
        <w:pBdr>
          <w:top w:val="nil"/>
          <w:left w:val="nil"/>
          <w:bottom w:val="nil"/>
          <w:right w:val="nil"/>
          <w:between w:val="nil"/>
        </w:pBdr>
        <w:spacing w:after="0" w:line="360" w:lineRule="auto"/>
        <w:ind w:left="720"/>
        <w:rPr>
          <w:b/>
          <w:color w:val="000000"/>
        </w:rPr>
      </w:pPr>
      <w:r>
        <w:rPr>
          <w:b/>
          <w:rtl/>
        </w:rPr>
        <w:t>תרבות בשעת משבר</w:t>
      </w:r>
    </w:p>
    <w:p w14:paraId="17107C6C" w14:textId="77777777" w:rsidR="002F7C3C" w:rsidRDefault="002F7C3C">
      <w:pPr>
        <w:pBdr>
          <w:top w:val="nil"/>
          <w:left w:val="nil"/>
          <w:bottom w:val="nil"/>
          <w:right w:val="nil"/>
          <w:between w:val="nil"/>
        </w:pBdr>
        <w:spacing w:after="0" w:line="360" w:lineRule="auto"/>
        <w:ind w:left="720"/>
        <w:rPr>
          <w:b/>
          <w:color w:val="000000"/>
        </w:rPr>
      </w:pPr>
    </w:p>
    <w:p w14:paraId="6E81E844" w14:textId="77777777" w:rsidR="002F7C3C" w:rsidRDefault="00000000">
      <w:pPr>
        <w:pBdr>
          <w:top w:val="nil"/>
          <w:left w:val="nil"/>
          <w:bottom w:val="nil"/>
          <w:right w:val="nil"/>
          <w:between w:val="nil"/>
        </w:pBdr>
        <w:spacing w:line="360" w:lineRule="auto"/>
        <w:ind w:left="720"/>
        <w:rPr>
          <w:color w:val="000000"/>
        </w:rPr>
      </w:pPr>
      <w:r>
        <w:rPr>
          <w:color w:val="000000"/>
          <w:rtl/>
        </w:rPr>
        <w:t xml:space="preserve">מה דעתכם – האם שירים חשובים בשעת מלחמה? בכלל האם תרבות ומילים חשובים בשעה שאנשים נלחמים, נהרגים, בשעה שבעולם מתרחשת שואה? </w:t>
      </w:r>
      <w:r>
        <w:rPr>
          <w:b/>
          <w:color w:val="000000"/>
          <w:rtl/>
        </w:rPr>
        <w:t>כתבו את דעתכם והסבירו אותה,</w:t>
      </w:r>
      <w:r>
        <w:rPr>
          <w:color w:val="000000"/>
          <w:rtl/>
        </w:rPr>
        <w:t xml:space="preserve"> בסיום הפרק נחזור ונענה על השאלה ונבדוק האם התשובה שלנו השתנתה (5%)</w:t>
      </w:r>
    </w:p>
    <w:p w14:paraId="08B858EA" w14:textId="77777777" w:rsidR="002F7C3C" w:rsidRDefault="00000000">
      <w:pPr>
        <w:rPr>
          <w:rFonts w:ascii="David" w:eastAsia="David" w:hAnsi="David" w:cs="David"/>
          <w:sz w:val="28"/>
          <w:szCs w:val="28"/>
        </w:rPr>
      </w:pPr>
      <w:r>
        <w:pict w14:anchorId="4AC95BBA">
          <v:rect id="_x0000_i1086" style="width:0;height:1.5pt" o:hralign="center" o:hrstd="t" o:hr="t" fillcolor="#a0a0a0" stroked="f"/>
        </w:pict>
      </w:r>
    </w:p>
    <w:p w14:paraId="2337C52D" w14:textId="77777777" w:rsidR="002F7C3C" w:rsidRDefault="00000000">
      <w:pPr>
        <w:rPr>
          <w:rFonts w:ascii="David" w:eastAsia="David" w:hAnsi="David" w:cs="David"/>
          <w:sz w:val="28"/>
          <w:szCs w:val="28"/>
        </w:rPr>
      </w:pPr>
      <w:r>
        <w:pict w14:anchorId="29D0D4ED">
          <v:rect id="_x0000_i1087" style="width:0;height:1.5pt" o:hralign="center" o:hrstd="t" o:hr="t" fillcolor="#a0a0a0" stroked="f"/>
        </w:pict>
      </w:r>
    </w:p>
    <w:p w14:paraId="2D9423B8" w14:textId="77777777" w:rsidR="002F7C3C" w:rsidRDefault="00000000">
      <w:pPr>
        <w:rPr>
          <w:rFonts w:ascii="David" w:eastAsia="David" w:hAnsi="David" w:cs="David"/>
          <w:sz w:val="28"/>
          <w:szCs w:val="28"/>
        </w:rPr>
      </w:pPr>
      <w:r>
        <w:pict w14:anchorId="4B854038">
          <v:rect id="_x0000_i1088" style="width:0;height:1.5pt" o:hralign="center" o:hrstd="t" o:hr="t" fillcolor="#a0a0a0" stroked="f"/>
        </w:pict>
      </w:r>
    </w:p>
    <w:p w14:paraId="272B118D" w14:textId="77777777" w:rsidR="002F7C3C" w:rsidRDefault="002F7C3C">
      <w:pPr>
        <w:pBdr>
          <w:top w:val="nil"/>
          <w:left w:val="nil"/>
          <w:bottom w:val="nil"/>
          <w:right w:val="nil"/>
          <w:between w:val="nil"/>
        </w:pBdr>
        <w:spacing w:after="0" w:line="360" w:lineRule="auto"/>
        <w:ind w:left="720"/>
        <w:rPr>
          <w:color w:val="000000"/>
        </w:rPr>
      </w:pPr>
    </w:p>
    <w:p w14:paraId="3A4D218B" w14:textId="77777777" w:rsidR="002F7C3C" w:rsidRDefault="002F7C3C">
      <w:pPr>
        <w:pBdr>
          <w:top w:val="nil"/>
          <w:left w:val="nil"/>
          <w:bottom w:val="nil"/>
          <w:right w:val="nil"/>
          <w:between w:val="nil"/>
        </w:pBdr>
        <w:spacing w:after="0" w:line="360" w:lineRule="auto"/>
        <w:ind w:left="720"/>
        <w:rPr>
          <w:color w:val="000000"/>
        </w:rPr>
      </w:pPr>
    </w:p>
    <w:p w14:paraId="3C0CAABC" w14:textId="77777777" w:rsidR="002F7C3C" w:rsidRDefault="00000000">
      <w:pPr>
        <w:pBdr>
          <w:top w:val="nil"/>
          <w:left w:val="nil"/>
          <w:bottom w:val="nil"/>
          <w:right w:val="nil"/>
          <w:between w:val="nil"/>
        </w:pBdr>
        <w:spacing w:after="0" w:line="360" w:lineRule="auto"/>
        <w:ind w:left="720"/>
        <w:rPr>
          <w:b/>
          <w:color w:val="000000"/>
        </w:rPr>
      </w:pPr>
      <w:r>
        <w:rPr>
          <w:b/>
          <w:color w:val="000000"/>
          <w:rtl/>
        </w:rPr>
        <w:t>עבודה: (1</w:t>
      </w:r>
      <w:r>
        <w:rPr>
          <w:b/>
        </w:rPr>
        <w:t>5</w:t>
      </w:r>
      <w:r>
        <w:rPr>
          <w:b/>
          <w:color w:val="000000"/>
        </w:rPr>
        <w:t>%)</w:t>
      </w:r>
    </w:p>
    <w:p w14:paraId="4CFED4F3" w14:textId="77777777" w:rsidR="002F7C3C" w:rsidRDefault="002F7C3C">
      <w:pPr>
        <w:pBdr>
          <w:top w:val="nil"/>
          <w:left w:val="nil"/>
          <w:bottom w:val="nil"/>
          <w:right w:val="nil"/>
          <w:between w:val="nil"/>
        </w:pBdr>
        <w:spacing w:after="0" w:line="360" w:lineRule="auto"/>
        <w:ind w:left="720"/>
        <w:rPr>
          <w:b/>
          <w:color w:val="000000"/>
        </w:rPr>
      </w:pPr>
    </w:p>
    <w:p w14:paraId="673C4245" w14:textId="77777777" w:rsidR="002F7C3C" w:rsidRDefault="00000000">
      <w:pPr>
        <w:pBdr>
          <w:top w:val="nil"/>
          <w:left w:val="nil"/>
          <w:bottom w:val="nil"/>
          <w:right w:val="nil"/>
          <w:between w:val="nil"/>
        </w:pBdr>
        <w:spacing w:line="360" w:lineRule="auto"/>
        <w:ind w:left="720"/>
        <w:rPr>
          <w:b/>
          <w:color w:val="000000"/>
        </w:rPr>
      </w:pPr>
      <w:r>
        <w:rPr>
          <w:b/>
          <w:color w:val="000000"/>
          <w:rtl/>
        </w:rPr>
        <w:t xml:space="preserve">בחרו אחד מהגטאות הבאים: גטו </w:t>
      </w:r>
      <w:proofErr w:type="spellStart"/>
      <w:r>
        <w:rPr>
          <w:b/>
          <w:color w:val="000000"/>
          <w:rtl/>
        </w:rPr>
        <w:t>ורשא</w:t>
      </w:r>
      <w:proofErr w:type="spellEnd"/>
      <w:r>
        <w:rPr>
          <w:b/>
          <w:color w:val="000000"/>
          <w:rtl/>
        </w:rPr>
        <w:t xml:space="preserve"> או גיטו </w:t>
      </w:r>
      <w:proofErr w:type="spellStart"/>
      <w:r>
        <w:rPr>
          <w:b/>
          <w:color w:val="000000"/>
          <w:rtl/>
        </w:rPr>
        <w:t>וילנא</w:t>
      </w:r>
      <w:proofErr w:type="spellEnd"/>
      <w:r>
        <w:rPr>
          <w:b/>
          <w:color w:val="000000"/>
          <w:rtl/>
        </w:rPr>
        <w:t xml:space="preserve">, חפשו מקורות מידע מהימנים לגבי הגטו </w:t>
      </w:r>
      <w:r>
        <w:rPr>
          <w:b/>
          <w:rtl/>
        </w:rPr>
        <w:t>ש</w:t>
      </w:r>
      <w:r>
        <w:rPr>
          <w:b/>
          <w:color w:val="000000"/>
          <w:rtl/>
        </w:rPr>
        <w:t>בחרתם והציגו גילויים של קידוש החיים בתרבות בארבעת התחומים הבאים:</w:t>
      </w:r>
    </w:p>
    <w:p w14:paraId="0DC742A9" w14:textId="77777777" w:rsidR="002F7C3C" w:rsidRDefault="00000000">
      <w:pPr>
        <w:rPr>
          <w:rFonts w:ascii="David" w:eastAsia="David" w:hAnsi="David" w:cs="David"/>
          <w:sz w:val="28"/>
          <w:szCs w:val="28"/>
        </w:rPr>
      </w:pPr>
      <w:r>
        <w:rPr>
          <w:b/>
          <w:rtl/>
        </w:rPr>
        <w:t xml:space="preserve">החינוך: </w:t>
      </w:r>
      <w:r>
        <w:pict w14:anchorId="51FD800E">
          <v:rect id="_x0000_i1089" style="width:0;height:1.5pt" o:hralign="center" o:hrstd="t" o:hr="t" fillcolor="#a0a0a0" stroked="f"/>
        </w:pict>
      </w:r>
    </w:p>
    <w:p w14:paraId="30550EF5" w14:textId="77777777" w:rsidR="002F7C3C" w:rsidRDefault="00000000">
      <w:pPr>
        <w:rPr>
          <w:rFonts w:ascii="David" w:eastAsia="David" w:hAnsi="David" w:cs="David"/>
          <w:sz w:val="28"/>
          <w:szCs w:val="28"/>
        </w:rPr>
      </w:pPr>
      <w:r>
        <w:pict w14:anchorId="05267F84">
          <v:rect id="_x0000_i1090" style="width:0;height:1.5pt" o:hralign="center" o:hrstd="t" o:hr="t" fillcolor="#a0a0a0" stroked="f"/>
        </w:pict>
      </w:r>
    </w:p>
    <w:p w14:paraId="4A2BA45F" w14:textId="77777777" w:rsidR="002F7C3C" w:rsidRDefault="00000000">
      <w:pPr>
        <w:rPr>
          <w:rFonts w:ascii="David" w:eastAsia="David" w:hAnsi="David" w:cs="David"/>
          <w:sz w:val="28"/>
          <w:szCs w:val="28"/>
        </w:rPr>
      </w:pPr>
      <w:r>
        <w:pict w14:anchorId="30F6AA0B">
          <v:rect id="_x0000_i1091" style="width:0;height:1.5pt" o:hralign="center" o:hrstd="t" o:hr="t" fillcolor="#a0a0a0" stroked="f"/>
        </w:pict>
      </w:r>
    </w:p>
    <w:p w14:paraId="074DA26A" w14:textId="77777777" w:rsidR="002F7C3C" w:rsidRDefault="002F7C3C">
      <w:pPr>
        <w:pBdr>
          <w:top w:val="nil"/>
          <w:left w:val="nil"/>
          <w:bottom w:val="nil"/>
          <w:right w:val="nil"/>
          <w:between w:val="nil"/>
        </w:pBdr>
        <w:spacing w:after="0" w:line="360" w:lineRule="auto"/>
        <w:ind w:left="720"/>
        <w:rPr>
          <w:b/>
          <w:color w:val="000000"/>
        </w:rPr>
      </w:pPr>
    </w:p>
    <w:p w14:paraId="485C5E13" w14:textId="77777777" w:rsidR="002F7C3C" w:rsidRDefault="002F7C3C">
      <w:pPr>
        <w:pBdr>
          <w:top w:val="nil"/>
          <w:left w:val="nil"/>
          <w:bottom w:val="nil"/>
          <w:right w:val="nil"/>
          <w:between w:val="nil"/>
        </w:pBdr>
        <w:spacing w:line="360" w:lineRule="auto"/>
        <w:ind w:left="720"/>
        <w:rPr>
          <w:b/>
          <w:color w:val="000000"/>
        </w:rPr>
      </w:pPr>
    </w:p>
    <w:p w14:paraId="1A91E721" w14:textId="77777777" w:rsidR="002F7C3C" w:rsidRDefault="00000000">
      <w:pPr>
        <w:rPr>
          <w:rFonts w:ascii="David" w:eastAsia="David" w:hAnsi="David" w:cs="David"/>
          <w:sz w:val="28"/>
          <w:szCs w:val="28"/>
        </w:rPr>
      </w:pPr>
      <w:r>
        <w:rPr>
          <w:b/>
          <w:rtl/>
        </w:rPr>
        <w:t>הדת:</w:t>
      </w:r>
      <w:r>
        <w:rPr>
          <w:rFonts w:ascii="David" w:eastAsia="David" w:hAnsi="David" w:cs="David"/>
          <w:sz w:val="28"/>
          <w:szCs w:val="28"/>
        </w:rPr>
        <w:t xml:space="preserve"> </w:t>
      </w:r>
      <w:r>
        <w:pict w14:anchorId="01E63F97">
          <v:rect id="_x0000_i1092" style="width:0;height:1.5pt" o:hralign="center" o:hrstd="t" o:hr="t" fillcolor="#a0a0a0" stroked="f"/>
        </w:pict>
      </w:r>
    </w:p>
    <w:p w14:paraId="6A5CA9DD" w14:textId="77777777" w:rsidR="002F7C3C" w:rsidRDefault="00000000">
      <w:pPr>
        <w:rPr>
          <w:rFonts w:ascii="David" w:eastAsia="David" w:hAnsi="David" w:cs="David"/>
          <w:sz w:val="28"/>
          <w:szCs w:val="28"/>
        </w:rPr>
      </w:pPr>
      <w:r>
        <w:pict w14:anchorId="7922444A">
          <v:rect id="_x0000_i1093" style="width:0;height:1.5pt" o:hralign="center" o:hrstd="t" o:hr="t" fillcolor="#a0a0a0" stroked="f"/>
        </w:pict>
      </w:r>
    </w:p>
    <w:p w14:paraId="7FED6B0F" w14:textId="77777777" w:rsidR="002F7C3C" w:rsidRDefault="00000000">
      <w:pPr>
        <w:rPr>
          <w:rFonts w:ascii="David" w:eastAsia="David" w:hAnsi="David" w:cs="David"/>
          <w:sz w:val="28"/>
          <w:szCs w:val="28"/>
        </w:rPr>
      </w:pPr>
      <w:r>
        <w:pict w14:anchorId="32A2D32E">
          <v:rect id="_x0000_i1094" style="width:0;height:1.5pt" o:hralign="center" o:hrstd="t" o:hr="t" fillcolor="#a0a0a0" stroked="f"/>
        </w:pict>
      </w:r>
    </w:p>
    <w:p w14:paraId="52310E3E" w14:textId="77777777" w:rsidR="002F7C3C" w:rsidRDefault="002F7C3C">
      <w:pPr>
        <w:pBdr>
          <w:top w:val="nil"/>
          <w:left w:val="nil"/>
          <w:bottom w:val="nil"/>
          <w:right w:val="nil"/>
          <w:between w:val="nil"/>
        </w:pBdr>
        <w:spacing w:line="360" w:lineRule="auto"/>
        <w:ind w:left="720"/>
        <w:rPr>
          <w:b/>
          <w:color w:val="000000"/>
        </w:rPr>
      </w:pPr>
    </w:p>
    <w:p w14:paraId="3EFC3AAA" w14:textId="77777777" w:rsidR="002F7C3C" w:rsidRDefault="00000000">
      <w:pPr>
        <w:rPr>
          <w:rFonts w:ascii="David" w:eastAsia="David" w:hAnsi="David" w:cs="David"/>
          <w:sz w:val="28"/>
          <w:szCs w:val="28"/>
        </w:rPr>
      </w:pPr>
      <w:r>
        <w:rPr>
          <w:b/>
          <w:rtl/>
        </w:rPr>
        <w:lastRenderedPageBreak/>
        <w:t>יצירה תרבותית:</w:t>
      </w:r>
      <w:r>
        <w:rPr>
          <w:rFonts w:ascii="David" w:eastAsia="David" w:hAnsi="David" w:cs="David"/>
          <w:sz w:val="28"/>
          <w:szCs w:val="28"/>
        </w:rPr>
        <w:t xml:space="preserve"> </w:t>
      </w:r>
      <w:r>
        <w:pict w14:anchorId="2B8C65B4">
          <v:rect id="_x0000_i1095" style="width:0;height:1.5pt" o:hralign="center" o:hrstd="t" o:hr="t" fillcolor="#a0a0a0" stroked="f"/>
        </w:pict>
      </w:r>
    </w:p>
    <w:p w14:paraId="6D6352F0" w14:textId="77777777" w:rsidR="002F7C3C" w:rsidRDefault="00000000">
      <w:pPr>
        <w:rPr>
          <w:rFonts w:ascii="David" w:eastAsia="David" w:hAnsi="David" w:cs="David"/>
          <w:sz w:val="28"/>
          <w:szCs w:val="28"/>
        </w:rPr>
      </w:pPr>
      <w:r>
        <w:pict w14:anchorId="442663A3">
          <v:rect id="_x0000_i1096" style="width:0;height:1.5pt" o:hralign="center" o:hrstd="t" o:hr="t" fillcolor="#a0a0a0" stroked="f"/>
        </w:pict>
      </w:r>
    </w:p>
    <w:p w14:paraId="1671B075" w14:textId="77777777" w:rsidR="002F7C3C" w:rsidRDefault="00000000">
      <w:pPr>
        <w:rPr>
          <w:rFonts w:ascii="David" w:eastAsia="David" w:hAnsi="David" w:cs="David"/>
          <w:sz w:val="28"/>
          <w:szCs w:val="28"/>
        </w:rPr>
      </w:pPr>
      <w:r>
        <w:pict w14:anchorId="0FC9355E">
          <v:rect id="_x0000_i1097" style="width:0;height:1.5pt" o:hralign="center" o:hrstd="t" o:hr="t" fillcolor="#a0a0a0" stroked="f"/>
        </w:pict>
      </w:r>
    </w:p>
    <w:p w14:paraId="228B484E" w14:textId="77777777" w:rsidR="002F7C3C" w:rsidRDefault="002F7C3C">
      <w:pPr>
        <w:pBdr>
          <w:top w:val="nil"/>
          <w:left w:val="nil"/>
          <w:bottom w:val="nil"/>
          <w:right w:val="nil"/>
          <w:between w:val="nil"/>
        </w:pBdr>
        <w:spacing w:line="360" w:lineRule="auto"/>
        <w:ind w:left="720"/>
        <w:rPr>
          <w:b/>
          <w:color w:val="000000"/>
        </w:rPr>
      </w:pPr>
    </w:p>
    <w:p w14:paraId="54619CF8" w14:textId="77777777" w:rsidR="002F7C3C" w:rsidRDefault="00000000">
      <w:pPr>
        <w:rPr>
          <w:rFonts w:ascii="David" w:eastAsia="David" w:hAnsi="David" w:cs="David"/>
          <w:sz w:val="28"/>
          <w:szCs w:val="28"/>
        </w:rPr>
      </w:pPr>
      <w:r>
        <w:rPr>
          <w:b/>
          <w:rtl/>
        </w:rPr>
        <w:t xml:space="preserve">מחקר מדעי\ תיעוד ושמירת </w:t>
      </w:r>
      <w:proofErr w:type="spellStart"/>
      <w:r>
        <w:rPr>
          <w:b/>
          <w:rtl/>
        </w:rPr>
        <w:t>ההסטוריה</w:t>
      </w:r>
      <w:proofErr w:type="spellEnd"/>
      <w:r>
        <w:rPr>
          <w:b/>
          <w:rtl/>
        </w:rPr>
        <w:t xml:space="preserve">: </w:t>
      </w:r>
      <w:r>
        <w:pict w14:anchorId="3510FFC3">
          <v:rect id="_x0000_i1098" style="width:0;height:1.5pt" o:hralign="center" o:hrstd="t" o:hr="t" fillcolor="#a0a0a0" stroked="f"/>
        </w:pict>
      </w:r>
    </w:p>
    <w:p w14:paraId="3FCFBE9E" w14:textId="77777777" w:rsidR="002F7C3C" w:rsidRDefault="00000000">
      <w:pPr>
        <w:rPr>
          <w:rFonts w:ascii="David" w:eastAsia="David" w:hAnsi="David" w:cs="David"/>
          <w:sz w:val="28"/>
          <w:szCs w:val="28"/>
        </w:rPr>
      </w:pPr>
      <w:r>
        <w:pict w14:anchorId="6830A08C">
          <v:rect id="_x0000_i1099" style="width:0;height:1.5pt" o:hralign="center" o:hrstd="t" o:hr="t" fillcolor="#a0a0a0" stroked="f"/>
        </w:pict>
      </w:r>
    </w:p>
    <w:p w14:paraId="1FD09C27" w14:textId="77777777" w:rsidR="002F7C3C" w:rsidRDefault="00000000">
      <w:pPr>
        <w:rPr>
          <w:rFonts w:ascii="David" w:eastAsia="David" w:hAnsi="David" w:cs="David"/>
          <w:sz w:val="28"/>
          <w:szCs w:val="28"/>
        </w:rPr>
      </w:pPr>
      <w:r>
        <w:pict w14:anchorId="2C8C0A5B">
          <v:rect id="_x0000_i1100" style="width:0;height:1.5pt" o:hralign="center" o:hrstd="t" o:hr="t" fillcolor="#a0a0a0" stroked="f"/>
        </w:pict>
      </w:r>
    </w:p>
    <w:p w14:paraId="21033519" w14:textId="77777777" w:rsidR="002F7C3C" w:rsidRDefault="002F7C3C">
      <w:pPr>
        <w:pBdr>
          <w:top w:val="nil"/>
          <w:left w:val="nil"/>
          <w:bottom w:val="nil"/>
          <w:right w:val="nil"/>
          <w:between w:val="nil"/>
        </w:pBdr>
        <w:spacing w:after="0" w:line="360" w:lineRule="auto"/>
        <w:ind w:left="720"/>
        <w:rPr>
          <w:b/>
          <w:color w:val="000000"/>
        </w:rPr>
      </w:pPr>
    </w:p>
    <w:p w14:paraId="1318CB03" w14:textId="77777777" w:rsidR="002F7C3C" w:rsidRDefault="002F7C3C">
      <w:pPr>
        <w:pBdr>
          <w:top w:val="nil"/>
          <w:left w:val="nil"/>
          <w:bottom w:val="nil"/>
          <w:right w:val="nil"/>
          <w:between w:val="nil"/>
        </w:pBdr>
        <w:spacing w:after="0" w:line="360" w:lineRule="auto"/>
        <w:ind w:left="720"/>
        <w:rPr>
          <w:b/>
          <w:color w:val="000000"/>
        </w:rPr>
      </w:pPr>
    </w:p>
    <w:p w14:paraId="3930FE25" w14:textId="77777777" w:rsidR="002F7C3C" w:rsidRDefault="002F7C3C">
      <w:pPr>
        <w:pBdr>
          <w:top w:val="nil"/>
          <w:left w:val="nil"/>
          <w:bottom w:val="nil"/>
          <w:right w:val="nil"/>
          <w:between w:val="nil"/>
        </w:pBdr>
        <w:spacing w:after="0" w:line="360" w:lineRule="auto"/>
        <w:ind w:left="720"/>
        <w:rPr>
          <w:b/>
          <w:color w:val="000000"/>
        </w:rPr>
      </w:pPr>
    </w:p>
    <w:p w14:paraId="279292EE" w14:textId="77777777" w:rsidR="002F7C3C" w:rsidRDefault="002F7C3C">
      <w:pPr>
        <w:pBdr>
          <w:top w:val="nil"/>
          <w:left w:val="nil"/>
          <w:bottom w:val="nil"/>
          <w:right w:val="nil"/>
          <w:between w:val="nil"/>
        </w:pBdr>
        <w:spacing w:after="0" w:line="360" w:lineRule="auto"/>
        <w:ind w:left="720"/>
        <w:rPr>
          <w:b/>
          <w:color w:val="000000"/>
        </w:rPr>
      </w:pPr>
    </w:p>
    <w:p w14:paraId="3D1B84DC" w14:textId="77777777" w:rsidR="002F7C3C" w:rsidRDefault="002F7C3C">
      <w:pPr>
        <w:pBdr>
          <w:top w:val="nil"/>
          <w:left w:val="nil"/>
          <w:bottom w:val="nil"/>
          <w:right w:val="nil"/>
          <w:between w:val="nil"/>
        </w:pBdr>
        <w:spacing w:line="360" w:lineRule="auto"/>
        <w:ind w:left="720"/>
        <w:rPr>
          <w:b/>
          <w:color w:val="000000"/>
        </w:rPr>
      </w:pPr>
    </w:p>
    <w:p w14:paraId="63C4C1F0" w14:textId="77777777" w:rsidR="002F7C3C" w:rsidRDefault="00000000">
      <w:pPr>
        <w:spacing w:line="360" w:lineRule="auto"/>
        <w:rPr>
          <w:b/>
        </w:rPr>
      </w:pPr>
      <w:r>
        <w:br w:type="page"/>
      </w:r>
    </w:p>
    <w:p w14:paraId="0E51021C" w14:textId="77777777" w:rsidR="002F7C3C" w:rsidRDefault="00000000">
      <w:pPr>
        <w:pBdr>
          <w:top w:val="nil"/>
          <w:left w:val="nil"/>
          <w:bottom w:val="nil"/>
          <w:right w:val="nil"/>
          <w:between w:val="nil"/>
        </w:pBdr>
        <w:spacing w:after="0" w:line="360" w:lineRule="auto"/>
        <w:ind w:left="720"/>
        <w:rPr>
          <w:b/>
          <w:color w:val="000000"/>
        </w:rPr>
      </w:pPr>
      <w:r>
        <w:rPr>
          <w:b/>
          <w:color w:val="000000"/>
          <w:rtl/>
        </w:rPr>
        <w:lastRenderedPageBreak/>
        <w:t>על עוצמתה של הרוח</w:t>
      </w:r>
    </w:p>
    <w:p w14:paraId="54CAB18E" w14:textId="77777777" w:rsidR="002F7C3C" w:rsidRDefault="002F7C3C">
      <w:pPr>
        <w:pBdr>
          <w:top w:val="nil"/>
          <w:left w:val="nil"/>
          <w:bottom w:val="nil"/>
          <w:right w:val="nil"/>
          <w:between w:val="nil"/>
        </w:pBdr>
        <w:spacing w:after="0" w:line="360" w:lineRule="auto"/>
        <w:ind w:left="720"/>
        <w:rPr>
          <w:b/>
          <w:color w:val="000000"/>
        </w:rPr>
      </w:pPr>
    </w:p>
    <w:p w14:paraId="7F0A7610" w14:textId="77777777" w:rsidR="002F7C3C" w:rsidRDefault="00000000">
      <w:pPr>
        <w:pBdr>
          <w:top w:val="nil"/>
          <w:left w:val="nil"/>
          <w:bottom w:val="nil"/>
          <w:right w:val="nil"/>
          <w:between w:val="nil"/>
        </w:pBdr>
        <w:spacing w:line="360" w:lineRule="auto"/>
        <w:rPr>
          <w:color w:val="000000"/>
          <w:sz w:val="22"/>
          <w:szCs w:val="22"/>
        </w:rPr>
      </w:pPr>
      <w:r>
        <w:rPr>
          <w:color w:val="000000"/>
          <w:sz w:val="22"/>
          <w:szCs w:val="22"/>
          <w:rtl/>
        </w:rPr>
        <w:t xml:space="preserve">אברהם </w:t>
      </w:r>
      <w:proofErr w:type="spellStart"/>
      <w:r>
        <w:rPr>
          <w:color w:val="000000"/>
          <w:sz w:val="22"/>
          <w:szCs w:val="22"/>
          <w:rtl/>
        </w:rPr>
        <w:t>סוצקבר</w:t>
      </w:r>
      <w:proofErr w:type="spellEnd"/>
      <w:r>
        <w:rPr>
          <w:color w:val="000000"/>
          <w:sz w:val="22"/>
          <w:szCs w:val="22"/>
          <w:rtl/>
        </w:rPr>
        <w:t xml:space="preserve"> (2010-1913), פרטיזן וניצול גטו וילנה, מגדולי משוררי היידיש בעת החדשה. זוכה פרסים רבים בארץ ובעולם, ביניהם פרס ישראל. כשהיה בן עשרים ושמונה, שנתיים לאחר נישואיו, כבשו הגרמנים את וילנה. בגטו וילנה ילדה פרידה אשתו תינוק, שנרצח מיד על ידי הגרמנים, וזמן קצר לאחר מכן נשלחה </w:t>
      </w:r>
      <w:proofErr w:type="spellStart"/>
      <w:r>
        <w:rPr>
          <w:color w:val="000000"/>
          <w:sz w:val="22"/>
          <w:szCs w:val="22"/>
          <w:rtl/>
        </w:rPr>
        <w:t>אמו</w:t>
      </w:r>
      <w:proofErr w:type="spellEnd"/>
      <w:r>
        <w:rPr>
          <w:color w:val="000000"/>
          <w:sz w:val="22"/>
          <w:szCs w:val="22"/>
          <w:rtl/>
        </w:rPr>
        <w:t xml:space="preserve"> של </w:t>
      </w:r>
      <w:proofErr w:type="spellStart"/>
      <w:r>
        <w:rPr>
          <w:color w:val="000000"/>
          <w:sz w:val="22"/>
          <w:szCs w:val="22"/>
          <w:rtl/>
        </w:rPr>
        <w:t>סוצקבר</w:t>
      </w:r>
      <w:proofErr w:type="spellEnd"/>
      <w:r>
        <w:rPr>
          <w:color w:val="000000"/>
          <w:sz w:val="22"/>
          <w:szCs w:val="22"/>
          <w:rtl/>
        </w:rPr>
        <w:t xml:space="preserve"> למחנה השמדה. בזמן זה כתב שתי פואמות – "</w:t>
      </w:r>
      <w:proofErr w:type="spellStart"/>
      <w:r>
        <w:rPr>
          <w:color w:val="000000"/>
          <w:sz w:val="22"/>
          <w:szCs w:val="22"/>
          <w:rtl/>
        </w:rPr>
        <w:t>דאס</w:t>
      </w:r>
      <w:proofErr w:type="spellEnd"/>
      <w:r>
        <w:rPr>
          <w:color w:val="000000"/>
          <w:sz w:val="22"/>
          <w:szCs w:val="22"/>
          <w:rtl/>
        </w:rPr>
        <w:t xml:space="preserve"> קבר </w:t>
      </w:r>
      <w:proofErr w:type="spellStart"/>
      <w:r>
        <w:rPr>
          <w:color w:val="000000"/>
          <w:sz w:val="22"/>
          <w:szCs w:val="22"/>
          <w:rtl/>
        </w:rPr>
        <w:t>קינד</w:t>
      </w:r>
      <w:proofErr w:type="spellEnd"/>
      <w:r>
        <w:rPr>
          <w:color w:val="000000"/>
          <w:sz w:val="22"/>
          <w:szCs w:val="22"/>
          <w:rtl/>
        </w:rPr>
        <w:t xml:space="preserve">" (ילד הקבר) ו-"כל נדרי" – שנשלחו למוסקבה ותורגמו לרוסית. סטלין ששמע על הפואמות החליט לשלוח מטוס מיוחד כדי לחלץ את </w:t>
      </w:r>
      <w:proofErr w:type="spellStart"/>
      <w:r>
        <w:rPr>
          <w:color w:val="000000"/>
          <w:sz w:val="22"/>
          <w:szCs w:val="22"/>
          <w:rtl/>
        </w:rPr>
        <w:t>סוצקובר</w:t>
      </w:r>
      <w:proofErr w:type="spellEnd"/>
      <w:r>
        <w:rPr>
          <w:color w:val="000000"/>
          <w:sz w:val="22"/>
          <w:szCs w:val="22"/>
          <w:rtl/>
        </w:rPr>
        <w:t xml:space="preserve"> מהיערות ולהביאו לרוסיה. החילוץ היה מסובך ומסוכן.</w:t>
      </w:r>
    </w:p>
    <w:p w14:paraId="4F605014" w14:textId="77777777" w:rsidR="002F7C3C" w:rsidRDefault="002F7C3C">
      <w:pPr>
        <w:spacing w:line="360" w:lineRule="auto"/>
        <w:rPr>
          <w:sz w:val="22"/>
          <w:szCs w:val="22"/>
        </w:rPr>
      </w:pPr>
    </w:p>
    <w:p w14:paraId="3CECEA4E" w14:textId="77777777" w:rsidR="002F7C3C" w:rsidRDefault="00000000">
      <w:pPr>
        <w:spacing w:line="360" w:lineRule="auto"/>
        <w:rPr>
          <w:sz w:val="22"/>
          <w:szCs w:val="22"/>
        </w:rPr>
      </w:pPr>
      <w:r>
        <w:rPr>
          <w:sz w:val="22"/>
          <w:szCs w:val="22"/>
          <w:rtl/>
        </w:rPr>
        <w:t xml:space="preserve">קראו את קטע </w:t>
      </w:r>
      <w:proofErr w:type="spellStart"/>
      <w:r>
        <w:rPr>
          <w:sz w:val="22"/>
          <w:szCs w:val="22"/>
          <w:rtl/>
        </w:rPr>
        <w:t>ההפואמה</w:t>
      </w:r>
      <w:proofErr w:type="spellEnd"/>
      <w:r>
        <w:rPr>
          <w:sz w:val="22"/>
          <w:szCs w:val="22"/>
          <w:rtl/>
        </w:rPr>
        <w:t xml:space="preserve"> המצורף וענו על השאלה בעקבותיה</w:t>
      </w:r>
    </w:p>
    <w:p w14:paraId="67E58069" w14:textId="77777777" w:rsidR="002F7C3C" w:rsidRDefault="00000000">
      <w:pPr>
        <w:spacing w:line="360" w:lineRule="auto"/>
        <w:rPr>
          <w:sz w:val="22"/>
          <w:szCs w:val="22"/>
        </w:rPr>
      </w:pPr>
      <w:r>
        <w:rPr>
          <w:sz w:val="22"/>
          <w:szCs w:val="22"/>
          <w:rtl/>
        </w:rPr>
        <w:t xml:space="preserve">כל – נדרי / אברהם </w:t>
      </w:r>
      <w:proofErr w:type="spellStart"/>
      <w:r>
        <w:rPr>
          <w:sz w:val="22"/>
          <w:szCs w:val="22"/>
          <w:rtl/>
        </w:rPr>
        <w:t>סוצקבר</w:t>
      </w:r>
      <w:proofErr w:type="spellEnd"/>
      <w:r>
        <w:rPr>
          <w:sz w:val="22"/>
          <w:szCs w:val="22"/>
          <w:rtl/>
        </w:rPr>
        <w:t>, בתרגום טובה נווה</w:t>
      </w:r>
    </w:p>
    <w:p w14:paraId="6A7C2052" w14:textId="77777777" w:rsidR="002F7C3C" w:rsidRDefault="00000000">
      <w:pPr>
        <w:spacing w:line="360" w:lineRule="auto"/>
        <w:rPr>
          <w:sz w:val="22"/>
          <w:szCs w:val="22"/>
        </w:rPr>
      </w:pPr>
      <w:r>
        <w:rPr>
          <w:sz w:val="22"/>
          <w:szCs w:val="22"/>
          <w:rtl/>
        </w:rPr>
        <w:t>(מְסֻפָּר עַל יְדֵי שׂוֹרֵד שֶׁפָּגַשׁ אֶת בְּנוֹ בְּאַקְצְיָה השנייה של גטו וילנה.</w:t>
      </w:r>
    </w:p>
    <w:p w14:paraId="36F0E45F" w14:textId="77777777" w:rsidR="002F7C3C" w:rsidRDefault="00000000">
      <w:pPr>
        <w:spacing w:line="360" w:lineRule="auto"/>
        <w:rPr>
          <w:sz w:val="22"/>
          <w:szCs w:val="22"/>
        </w:rPr>
      </w:pPr>
      <w:r>
        <w:rPr>
          <w:sz w:val="22"/>
          <w:szCs w:val="22"/>
          <w:rtl/>
        </w:rPr>
        <w:t>שם גם חזה ברציחתו על ידי קצין הגסטאפו בסתיו 1941)</w:t>
      </w:r>
    </w:p>
    <w:p w14:paraId="5275F0A5" w14:textId="77777777" w:rsidR="002F7C3C" w:rsidRDefault="00000000">
      <w:pPr>
        <w:spacing w:line="360" w:lineRule="auto"/>
        <w:rPr>
          <w:sz w:val="22"/>
          <w:szCs w:val="22"/>
        </w:rPr>
      </w:pPr>
      <w:r>
        <w:rPr>
          <w:sz w:val="22"/>
          <w:szCs w:val="22"/>
          <w:rtl/>
        </w:rPr>
        <w:t>הוּבַלְנוּ</w:t>
      </w:r>
    </w:p>
    <w:p w14:paraId="119DC582" w14:textId="77777777" w:rsidR="002F7C3C" w:rsidRDefault="00000000">
      <w:pPr>
        <w:spacing w:line="360" w:lineRule="auto"/>
        <w:rPr>
          <w:sz w:val="22"/>
          <w:szCs w:val="22"/>
        </w:rPr>
      </w:pPr>
      <w:r>
        <w:rPr>
          <w:sz w:val="22"/>
          <w:szCs w:val="22"/>
          <w:rtl/>
        </w:rPr>
        <w:t>בִּכְלוּב לְאֹרֶךְ שְׁתַּיִם, שָׁלוֹשׁ סִמְטָאוֹת</w:t>
      </w:r>
    </w:p>
    <w:p w14:paraId="6CAEBE5A" w14:textId="77777777" w:rsidR="002F7C3C" w:rsidRDefault="00000000">
      <w:pPr>
        <w:spacing w:line="360" w:lineRule="auto"/>
        <w:rPr>
          <w:sz w:val="22"/>
          <w:szCs w:val="22"/>
        </w:rPr>
      </w:pPr>
      <w:r>
        <w:rPr>
          <w:sz w:val="22"/>
          <w:szCs w:val="22"/>
          <w:rtl/>
        </w:rPr>
        <w:t>וּמִשָּׁם נִגְרַרְנוּ, מֵאוֹת וַאֲלָפִים.</w:t>
      </w:r>
    </w:p>
    <w:p w14:paraId="06C97065" w14:textId="77777777" w:rsidR="002F7C3C" w:rsidRDefault="00000000">
      <w:pPr>
        <w:spacing w:line="360" w:lineRule="auto"/>
        <w:rPr>
          <w:sz w:val="22"/>
          <w:szCs w:val="22"/>
        </w:rPr>
      </w:pPr>
      <w:r>
        <w:rPr>
          <w:sz w:val="22"/>
          <w:szCs w:val="22"/>
          <w:rtl/>
        </w:rPr>
        <w:t>כְּמוֹ בָּשָׂר נָע קוֹדֵחַ</w:t>
      </w:r>
    </w:p>
    <w:p w14:paraId="78E9832B" w14:textId="77777777" w:rsidR="002F7C3C" w:rsidRDefault="00000000">
      <w:pPr>
        <w:spacing w:line="360" w:lineRule="auto"/>
        <w:rPr>
          <w:sz w:val="22"/>
          <w:szCs w:val="22"/>
        </w:rPr>
      </w:pPr>
      <w:r>
        <w:rPr>
          <w:sz w:val="22"/>
          <w:szCs w:val="22"/>
          <w:rtl/>
        </w:rPr>
        <w:t>נִזְרַקְנוּ לְבַעֲלֵי חַיִּים…</w:t>
      </w:r>
    </w:p>
    <w:p w14:paraId="3159F678" w14:textId="77777777" w:rsidR="002F7C3C" w:rsidRDefault="00000000">
      <w:pPr>
        <w:spacing w:line="360" w:lineRule="auto"/>
        <w:rPr>
          <w:sz w:val="22"/>
          <w:szCs w:val="22"/>
        </w:rPr>
      </w:pPr>
      <w:r>
        <w:rPr>
          <w:sz w:val="22"/>
          <w:szCs w:val="22"/>
          <w:rtl/>
        </w:rPr>
        <w:t>שָׁכַבְנוּ בְּמַרְתְּפִים</w:t>
      </w:r>
    </w:p>
    <w:p w14:paraId="63511828" w14:textId="77777777" w:rsidR="002F7C3C" w:rsidRDefault="00000000">
      <w:pPr>
        <w:spacing w:line="360" w:lineRule="auto"/>
        <w:rPr>
          <w:sz w:val="22"/>
          <w:szCs w:val="22"/>
        </w:rPr>
      </w:pPr>
      <w:r>
        <w:rPr>
          <w:sz w:val="22"/>
          <w:szCs w:val="22"/>
          <w:rtl/>
        </w:rPr>
        <w:t>וּבְבוֹרוֹת,</w:t>
      </w:r>
    </w:p>
    <w:p w14:paraId="3918AA12" w14:textId="77777777" w:rsidR="002F7C3C" w:rsidRDefault="00000000">
      <w:pPr>
        <w:spacing w:line="360" w:lineRule="auto"/>
        <w:rPr>
          <w:sz w:val="22"/>
          <w:szCs w:val="22"/>
        </w:rPr>
      </w:pPr>
      <w:r>
        <w:rPr>
          <w:sz w:val="22"/>
          <w:szCs w:val="22"/>
          <w:rtl/>
        </w:rPr>
        <w:t>בַּמְּחִלּוֹת מְקֻמָּרוֹת</w:t>
      </w:r>
    </w:p>
    <w:p w14:paraId="024151D4" w14:textId="77777777" w:rsidR="002F7C3C" w:rsidRDefault="00000000">
      <w:pPr>
        <w:spacing w:line="360" w:lineRule="auto"/>
        <w:rPr>
          <w:sz w:val="22"/>
          <w:szCs w:val="22"/>
        </w:rPr>
      </w:pPr>
      <w:r>
        <w:rPr>
          <w:sz w:val="22"/>
          <w:szCs w:val="22"/>
          <w:rtl/>
        </w:rPr>
        <w:t>תַּת-קַרְקָעִיּוֹת.</w:t>
      </w:r>
    </w:p>
    <w:p w14:paraId="1EECEAF7" w14:textId="77777777" w:rsidR="002F7C3C" w:rsidRDefault="00000000">
      <w:pPr>
        <w:spacing w:line="360" w:lineRule="auto"/>
        <w:rPr>
          <w:sz w:val="22"/>
          <w:szCs w:val="22"/>
        </w:rPr>
      </w:pPr>
      <w:r>
        <w:rPr>
          <w:sz w:val="22"/>
          <w:szCs w:val="22"/>
          <w:rtl/>
        </w:rPr>
        <w:t>אֵם וּבְנָהּ</w:t>
      </w:r>
    </w:p>
    <w:p w14:paraId="01FEBB03" w14:textId="77777777" w:rsidR="002F7C3C" w:rsidRDefault="00000000">
      <w:pPr>
        <w:spacing w:line="360" w:lineRule="auto"/>
        <w:rPr>
          <w:sz w:val="22"/>
          <w:szCs w:val="22"/>
        </w:rPr>
      </w:pPr>
      <w:r>
        <w:rPr>
          <w:sz w:val="22"/>
          <w:szCs w:val="22"/>
          <w:rtl/>
        </w:rPr>
        <w:t xml:space="preserve">וְיֶלֶד שֶׁאָמוּר הָיָה </w:t>
      </w:r>
      <w:proofErr w:type="spellStart"/>
      <w:r>
        <w:rPr>
          <w:sz w:val="22"/>
          <w:szCs w:val="22"/>
          <w:rtl/>
        </w:rPr>
        <w:t>לְהִוָּלֵד</w:t>
      </w:r>
      <w:proofErr w:type="spellEnd"/>
      <w:r>
        <w:rPr>
          <w:sz w:val="22"/>
          <w:szCs w:val="22"/>
          <w:rtl/>
        </w:rPr>
        <w:t>.</w:t>
      </w:r>
    </w:p>
    <w:p w14:paraId="24590BD4" w14:textId="77777777" w:rsidR="002F7C3C" w:rsidRDefault="00000000">
      <w:pPr>
        <w:spacing w:line="360" w:lineRule="auto"/>
        <w:rPr>
          <w:sz w:val="22"/>
          <w:szCs w:val="22"/>
        </w:rPr>
      </w:pPr>
      <w:r>
        <w:rPr>
          <w:sz w:val="22"/>
          <w:szCs w:val="22"/>
          <w:rtl/>
        </w:rPr>
        <w:t>כָּךְ הָיִינוּ, מִקְלַעַת מוּזָרָה אַחַת</w:t>
      </w:r>
    </w:p>
    <w:p w14:paraId="07277E2B" w14:textId="77777777" w:rsidR="002F7C3C" w:rsidRDefault="00000000">
      <w:pPr>
        <w:spacing w:line="360" w:lineRule="auto"/>
        <w:rPr>
          <w:sz w:val="22"/>
          <w:szCs w:val="22"/>
        </w:rPr>
      </w:pPr>
      <w:r>
        <w:rPr>
          <w:sz w:val="22"/>
          <w:szCs w:val="22"/>
          <w:rtl/>
        </w:rPr>
        <w:t>קוֹדַחַת</w:t>
      </w:r>
    </w:p>
    <w:p w14:paraId="111FD9F1" w14:textId="77777777" w:rsidR="002F7C3C" w:rsidRDefault="00000000">
      <w:pPr>
        <w:spacing w:line="360" w:lineRule="auto"/>
        <w:rPr>
          <w:sz w:val="22"/>
          <w:szCs w:val="22"/>
        </w:rPr>
      </w:pPr>
      <w:r>
        <w:rPr>
          <w:sz w:val="22"/>
          <w:szCs w:val="22"/>
          <w:rtl/>
        </w:rPr>
        <w:t>קְרוֹבָה לַהִתְפּוֹצְצוּת.</w:t>
      </w:r>
    </w:p>
    <w:p w14:paraId="0DF8AD5F" w14:textId="77777777" w:rsidR="002F7C3C" w:rsidRDefault="00000000">
      <w:pPr>
        <w:spacing w:line="360" w:lineRule="auto"/>
        <w:rPr>
          <w:sz w:val="22"/>
          <w:szCs w:val="22"/>
        </w:rPr>
      </w:pPr>
      <w:r>
        <w:rPr>
          <w:sz w:val="22"/>
          <w:szCs w:val="22"/>
          <w:rtl/>
        </w:rPr>
        <w:lastRenderedPageBreak/>
        <w:t>וְהָיָה זֶה יוֹם –</w:t>
      </w:r>
    </w:p>
    <w:p w14:paraId="181FDF8B" w14:textId="77777777" w:rsidR="002F7C3C" w:rsidRDefault="00000000">
      <w:pPr>
        <w:spacing w:line="360" w:lineRule="auto"/>
        <w:rPr>
          <w:sz w:val="22"/>
          <w:szCs w:val="22"/>
        </w:rPr>
      </w:pPr>
      <w:r>
        <w:rPr>
          <w:sz w:val="22"/>
          <w:szCs w:val="22"/>
          <w:rtl/>
        </w:rPr>
        <w:t>מִי יָבִיאוּ לַדִּין? –</w:t>
      </w:r>
    </w:p>
    <w:p w14:paraId="19CF9CA8" w14:textId="77777777" w:rsidR="002F7C3C" w:rsidRDefault="00000000">
      <w:pPr>
        <w:spacing w:line="360" w:lineRule="auto"/>
        <w:rPr>
          <w:sz w:val="22"/>
          <w:szCs w:val="22"/>
        </w:rPr>
      </w:pPr>
      <w:r>
        <w:rPr>
          <w:sz w:val="22"/>
          <w:szCs w:val="22"/>
          <w:rtl/>
        </w:rPr>
        <w:t xml:space="preserve">יוֹם </w:t>
      </w:r>
      <w:proofErr w:type="spellStart"/>
      <w:r>
        <w:rPr>
          <w:sz w:val="22"/>
          <w:szCs w:val="22"/>
          <w:rtl/>
        </w:rPr>
        <w:t>מְסַנְוֵר</w:t>
      </w:r>
      <w:proofErr w:type="spellEnd"/>
    </w:p>
    <w:p w14:paraId="4CB9A59C" w14:textId="77777777" w:rsidR="002F7C3C" w:rsidRDefault="00000000">
      <w:pPr>
        <w:spacing w:line="360" w:lineRule="auto"/>
        <w:rPr>
          <w:sz w:val="22"/>
          <w:szCs w:val="22"/>
        </w:rPr>
      </w:pPr>
      <w:r>
        <w:rPr>
          <w:sz w:val="22"/>
          <w:szCs w:val="22"/>
          <w:rtl/>
        </w:rPr>
        <w:t>עִם הַבְטָחָה אֶפְשָׁרִית</w:t>
      </w:r>
    </w:p>
    <w:p w14:paraId="09131D94" w14:textId="77777777" w:rsidR="002F7C3C" w:rsidRDefault="00000000">
      <w:pPr>
        <w:spacing w:line="360" w:lineRule="auto"/>
        <w:rPr>
          <w:sz w:val="22"/>
          <w:szCs w:val="22"/>
        </w:rPr>
      </w:pPr>
      <w:r>
        <w:rPr>
          <w:sz w:val="22"/>
          <w:szCs w:val="22"/>
          <w:rtl/>
        </w:rPr>
        <w:t>מְלַבְלֶבֶת  בִּיפִי הַחֶמְלָה</w:t>
      </w:r>
    </w:p>
    <w:p w14:paraId="3D626A51" w14:textId="77777777" w:rsidR="002F7C3C" w:rsidRDefault="00000000">
      <w:pPr>
        <w:spacing w:line="360" w:lineRule="auto"/>
        <w:rPr>
          <w:sz w:val="22"/>
          <w:szCs w:val="22"/>
        </w:rPr>
      </w:pPr>
      <w:r>
        <w:rPr>
          <w:sz w:val="22"/>
          <w:szCs w:val="22"/>
          <w:rtl/>
        </w:rPr>
        <w:t xml:space="preserve">וּמַנְגִּינָה מִסְתּוֹבֶבֶת כְּמַנְגִּינָה </w:t>
      </w:r>
      <w:proofErr w:type="spellStart"/>
      <w:r>
        <w:rPr>
          <w:sz w:val="22"/>
          <w:szCs w:val="22"/>
          <w:rtl/>
        </w:rPr>
        <w:t>עִוֶּרֶת</w:t>
      </w:r>
      <w:proofErr w:type="spellEnd"/>
    </w:p>
    <w:p w14:paraId="03957E12" w14:textId="77777777" w:rsidR="002F7C3C" w:rsidRDefault="00000000">
      <w:pPr>
        <w:spacing w:line="360" w:lineRule="auto"/>
        <w:rPr>
          <w:sz w:val="22"/>
          <w:szCs w:val="22"/>
        </w:rPr>
      </w:pPr>
      <w:r>
        <w:rPr>
          <w:sz w:val="22"/>
          <w:szCs w:val="22"/>
          <w:rtl/>
        </w:rPr>
        <w:t>חוֹתֶכֶת אֲבָנִים בְּדַרְכָּהּ:</w:t>
      </w:r>
    </w:p>
    <w:p w14:paraId="19122772" w14:textId="77777777" w:rsidR="002F7C3C" w:rsidRDefault="00000000">
      <w:pPr>
        <w:spacing w:line="360" w:lineRule="auto"/>
        <w:rPr>
          <w:sz w:val="22"/>
          <w:szCs w:val="22"/>
        </w:rPr>
      </w:pPr>
      <w:r>
        <w:rPr>
          <w:sz w:val="22"/>
          <w:szCs w:val="22"/>
          <w:rtl/>
        </w:rPr>
        <w:t>-הָעֶרֶב, יוֹם – כִּפּוּר…</w:t>
      </w:r>
    </w:p>
    <w:p w14:paraId="68800F03" w14:textId="77777777" w:rsidR="002F7C3C" w:rsidRDefault="00000000">
      <w:pPr>
        <w:spacing w:line="360" w:lineRule="auto"/>
        <w:rPr>
          <w:sz w:val="22"/>
          <w:szCs w:val="22"/>
        </w:rPr>
      </w:pPr>
      <w:hyperlink r:id="rId11">
        <w:r>
          <w:rPr>
            <w:color w:val="1155CC"/>
            <w:sz w:val="22"/>
            <w:szCs w:val="22"/>
            <w:u w:val="single"/>
          </w:rPr>
          <w:t>https://www.yekum.org/2024/05/%D7%94%D7%A4%D7%95%D7%90%D7%9E%D7%94-%D7%9B%D7%9C-%D7%A0%D7%93%D7%A8%D7%99%D7%99-%D7%A9%D7%9C-%D7%90%D7%91%D7%A8%D7%94%D7%9D-%D7%A1%D7%95%D7%A6%D7%A7%D7%91%D7%A8-%D7%A1%D7%A4%D7%95%D7%A8-%D7%9E/</w:t>
        </w:r>
      </w:hyperlink>
    </w:p>
    <w:p w14:paraId="13CCD4B0" w14:textId="77777777" w:rsidR="002F7C3C" w:rsidRDefault="002F7C3C">
      <w:pPr>
        <w:spacing w:line="360" w:lineRule="auto"/>
        <w:rPr>
          <w:sz w:val="22"/>
          <w:szCs w:val="22"/>
        </w:rPr>
      </w:pPr>
    </w:p>
    <w:p w14:paraId="34081B50" w14:textId="77777777" w:rsidR="002F7C3C" w:rsidRDefault="00000000">
      <w:pPr>
        <w:numPr>
          <w:ilvl w:val="0"/>
          <w:numId w:val="2"/>
        </w:numPr>
        <w:pBdr>
          <w:top w:val="nil"/>
          <w:left w:val="nil"/>
          <w:bottom w:val="nil"/>
          <w:right w:val="nil"/>
          <w:between w:val="nil"/>
        </w:pBdr>
        <w:rPr>
          <w:rFonts w:ascii="David" w:eastAsia="David" w:hAnsi="David" w:cs="David"/>
          <w:color w:val="000000"/>
          <w:sz w:val="28"/>
          <w:szCs w:val="28"/>
        </w:rPr>
      </w:pPr>
      <w:r>
        <w:rPr>
          <w:color w:val="000000"/>
          <w:sz w:val="22"/>
          <w:szCs w:val="22"/>
          <w:rtl/>
        </w:rPr>
        <w:t xml:space="preserve">בעיצומה של מלחמה סטלין שולח אישית לחלץ מהיערות אדם בגלל השירים שהוא כתב. הסבירו את </w:t>
      </w:r>
      <w:proofErr w:type="spellStart"/>
      <w:r>
        <w:rPr>
          <w:color w:val="000000"/>
          <w:sz w:val="22"/>
          <w:szCs w:val="22"/>
          <w:rtl/>
        </w:rPr>
        <w:t>ההגיון</w:t>
      </w:r>
      <w:proofErr w:type="spellEnd"/>
      <w:r>
        <w:rPr>
          <w:color w:val="000000"/>
          <w:sz w:val="22"/>
          <w:szCs w:val="22"/>
          <w:rtl/>
        </w:rPr>
        <w:t xml:space="preserve"> מאחורי ההחלטה של סטלין, וכתבו האם אתם מסכימים עם ההחלטה הזו של סטלין? הסבירו! (5%)!</w:t>
      </w:r>
      <w:r>
        <w:pict w14:anchorId="13760354">
          <v:rect id="_x0000_i1101" style="width:0;height:1.5pt" o:hralign="center" o:hrstd="t" o:hr="t" fillcolor="#a0a0a0" stroked="f"/>
        </w:pict>
      </w:r>
    </w:p>
    <w:p w14:paraId="360C8875" w14:textId="77777777" w:rsidR="002F7C3C" w:rsidRDefault="00000000">
      <w:pPr>
        <w:rPr>
          <w:rFonts w:ascii="David" w:eastAsia="David" w:hAnsi="David" w:cs="David"/>
          <w:sz w:val="28"/>
          <w:szCs w:val="28"/>
        </w:rPr>
      </w:pPr>
      <w:r>
        <w:pict w14:anchorId="316A5ED2">
          <v:rect id="_x0000_i1102" style="width:0;height:1.5pt" o:hralign="center" o:hrstd="t" o:hr="t" fillcolor="#a0a0a0" stroked="f"/>
        </w:pict>
      </w:r>
    </w:p>
    <w:p w14:paraId="19DBB36B" w14:textId="77777777" w:rsidR="002F7C3C" w:rsidRDefault="00000000">
      <w:pPr>
        <w:rPr>
          <w:rFonts w:ascii="David" w:eastAsia="David" w:hAnsi="David" w:cs="David"/>
          <w:sz w:val="28"/>
          <w:szCs w:val="28"/>
        </w:rPr>
      </w:pPr>
      <w:r>
        <w:pict w14:anchorId="58C465B2">
          <v:rect id="_x0000_i1103" style="width:0;height:1.5pt" o:hralign="center" o:hrstd="t" o:hr="t" fillcolor="#a0a0a0" stroked="f"/>
        </w:pict>
      </w:r>
    </w:p>
    <w:p w14:paraId="1C7ECB38" w14:textId="77777777" w:rsidR="002F7C3C" w:rsidRDefault="00000000">
      <w:pPr>
        <w:rPr>
          <w:rFonts w:ascii="David" w:eastAsia="David" w:hAnsi="David" w:cs="David"/>
          <w:sz w:val="28"/>
          <w:szCs w:val="28"/>
        </w:rPr>
      </w:pPr>
      <w:r>
        <w:pict w14:anchorId="017E3B7A">
          <v:rect id="_x0000_i1104" style="width:0;height:1.5pt" o:hralign="center" o:hrstd="t" o:hr="t" fillcolor="#a0a0a0" stroked="f"/>
        </w:pict>
      </w:r>
    </w:p>
    <w:p w14:paraId="4746D16D" w14:textId="77777777" w:rsidR="002F7C3C" w:rsidRDefault="00000000">
      <w:pPr>
        <w:rPr>
          <w:rFonts w:ascii="David" w:eastAsia="David" w:hAnsi="David" w:cs="David"/>
          <w:sz w:val="28"/>
          <w:szCs w:val="28"/>
        </w:rPr>
      </w:pPr>
      <w:r>
        <w:pict w14:anchorId="62BC7AAE">
          <v:rect id="_x0000_i1105" style="width:0;height:1.5pt" o:hralign="center" o:hrstd="t" o:hr="t" fillcolor="#a0a0a0" stroked="f"/>
        </w:pict>
      </w:r>
    </w:p>
    <w:p w14:paraId="02DD1147" w14:textId="77777777" w:rsidR="002F7C3C" w:rsidRDefault="00000000">
      <w:pPr>
        <w:rPr>
          <w:rFonts w:ascii="David" w:eastAsia="David" w:hAnsi="David" w:cs="David"/>
          <w:sz w:val="28"/>
          <w:szCs w:val="28"/>
        </w:rPr>
      </w:pPr>
      <w:r>
        <w:pict w14:anchorId="73BB4A5D">
          <v:rect id="_x0000_i1106" style="width:0;height:1.5pt" o:hralign="center" o:hrstd="t" o:hr="t" fillcolor="#a0a0a0" stroked="f"/>
        </w:pict>
      </w:r>
    </w:p>
    <w:p w14:paraId="75EC79A0" w14:textId="77777777" w:rsidR="002F7C3C" w:rsidRDefault="00000000">
      <w:pPr>
        <w:rPr>
          <w:rFonts w:ascii="David" w:eastAsia="David" w:hAnsi="David" w:cs="David"/>
          <w:sz w:val="28"/>
          <w:szCs w:val="28"/>
        </w:rPr>
      </w:pPr>
      <w:r>
        <w:pict w14:anchorId="7320BF54">
          <v:rect id="_x0000_i1107" style="width:0;height:1.5pt" o:hralign="center" o:hrstd="t" o:hr="t" fillcolor="#a0a0a0" stroked="f"/>
        </w:pict>
      </w:r>
    </w:p>
    <w:p w14:paraId="0C02EF1C" w14:textId="77777777" w:rsidR="002F7C3C" w:rsidRDefault="00000000">
      <w:pPr>
        <w:rPr>
          <w:rFonts w:ascii="David" w:eastAsia="David" w:hAnsi="David" w:cs="David"/>
          <w:sz w:val="28"/>
          <w:szCs w:val="28"/>
        </w:rPr>
      </w:pPr>
      <w:r>
        <w:pict w14:anchorId="4A58E8EF">
          <v:rect id="_x0000_i1108" style="width:0;height:1.5pt" o:hralign="center" o:hrstd="t" o:hr="t" fillcolor="#a0a0a0" stroked="f"/>
        </w:pict>
      </w:r>
    </w:p>
    <w:p w14:paraId="679BB2A7" w14:textId="77777777" w:rsidR="002F7C3C" w:rsidRDefault="00000000">
      <w:pPr>
        <w:rPr>
          <w:rFonts w:ascii="David" w:eastAsia="David" w:hAnsi="David" w:cs="David"/>
          <w:sz w:val="28"/>
          <w:szCs w:val="28"/>
        </w:rPr>
      </w:pPr>
      <w:r>
        <w:pict w14:anchorId="4FECF68F">
          <v:rect id="_x0000_i1109" style="width:0;height:1.5pt" o:hralign="center" o:hrstd="t" o:hr="t" fillcolor="#a0a0a0" stroked="f"/>
        </w:pict>
      </w:r>
    </w:p>
    <w:p w14:paraId="5B219452" w14:textId="77777777" w:rsidR="002F7C3C" w:rsidRDefault="002F7C3C">
      <w:pPr>
        <w:spacing w:line="360" w:lineRule="auto"/>
        <w:rPr>
          <w:sz w:val="22"/>
          <w:szCs w:val="22"/>
        </w:rPr>
      </w:pPr>
    </w:p>
    <w:p w14:paraId="3243FDF5" w14:textId="77777777" w:rsidR="002F7C3C" w:rsidRDefault="002F7C3C">
      <w:pPr>
        <w:pBdr>
          <w:top w:val="nil"/>
          <w:left w:val="nil"/>
          <w:bottom w:val="nil"/>
          <w:right w:val="nil"/>
          <w:between w:val="nil"/>
        </w:pBdr>
        <w:spacing w:after="0" w:line="360" w:lineRule="auto"/>
        <w:ind w:left="720"/>
        <w:rPr>
          <w:color w:val="000000"/>
          <w:sz w:val="22"/>
          <w:szCs w:val="22"/>
        </w:rPr>
      </w:pPr>
    </w:p>
    <w:p w14:paraId="7572769E" w14:textId="77777777" w:rsidR="002F7C3C" w:rsidRDefault="002F7C3C">
      <w:pPr>
        <w:pBdr>
          <w:top w:val="nil"/>
          <w:left w:val="nil"/>
          <w:bottom w:val="nil"/>
          <w:right w:val="nil"/>
          <w:between w:val="nil"/>
        </w:pBdr>
        <w:spacing w:line="360" w:lineRule="auto"/>
        <w:ind w:left="720"/>
        <w:rPr>
          <w:color w:val="000000"/>
          <w:sz w:val="22"/>
          <w:szCs w:val="22"/>
        </w:rPr>
      </w:pPr>
    </w:p>
    <w:p w14:paraId="433D8AB4" w14:textId="77777777" w:rsidR="002F7C3C" w:rsidRDefault="00000000">
      <w:pPr>
        <w:rPr>
          <w:rFonts w:ascii="David" w:eastAsia="David" w:hAnsi="David" w:cs="David"/>
          <w:sz w:val="28"/>
          <w:szCs w:val="28"/>
        </w:rPr>
      </w:pPr>
      <w:r>
        <w:rPr>
          <w:sz w:val="22"/>
          <w:szCs w:val="22"/>
          <w:rtl/>
        </w:rPr>
        <w:lastRenderedPageBreak/>
        <w:t>חזרו לשאלה שבראשית הפרק. וכתבו את דעתכם מחדש. מהי חשיבותה של התרבות בשעת מלחמה ובשעת השואה? (10%)</w:t>
      </w:r>
      <w:r>
        <w:pict w14:anchorId="50BBAEB4">
          <v:rect id="_x0000_i1110" style="width:0;height:1.5pt" o:hralign="center" o:hrstd="t" o:hr="t" fillcolor="#a0a0a0" stroked="f"/>
        </w:pict>
      </w:r>
    </w:p>
    <w:p w14:paraId="2AFEE63F" w14:textId="77777777" w:rsidR="002F7C3C" w:rsidRDefault="00000000">
      <w:pPr>
        <w:rPr>
          <w:rFonts w:ascii="David" w:eastAsia="David" w:hAnsi="David" w:cs="David"/>
          <w:sz w:val="28"/>
          <w:szCs w:val="28"/>
        </w:rPr>
      </w:pPr>
      <w:r>
        <w:pict w14:anchorId="4B2A18AA">
          <v:rect id="_x0000_i1111" style="width:0;height:1.5pt" o:hralign="center" o:hrstd="t" o:hr="t" fillcolor="#a0a0a0" stroked="f"/>
        </w:pict>
      </w:r>
    </w:p>
    <w:p w14:paraId="0FD3C3F9" w14:textId="77777777" w:rsidR="002F7C3C" w:rsidRDefault="00000000">
      <w:pPr>
        <w:rPr>
          <w:rFonts w:ascii="David" w:eastAsia="David" w:hAnsi="David" w:cs="David"/>
          <w:sz w:val="28"/>
          <w:szCs w:val="28"/>
        </w:rPr>
      </w:pPr>
      <w:r>
        <w:pict w14:anchorId="29011377">
          <v:rect id="_x0000_i1112" style="width:0;height:1.5pt" o:hralign="center" o:hrstd="t" o:hr="t" fillcolor="#a0a0a0" stroked="f"/>
        </w:pict>
      </w:r>
    </w:p>
    <w:p w14:paraId="4A11ED11" w14:textId="77777777" w:rsidR="002F7C3C" w:rsidRDefault="00000000">
      <w:pPr>
        <w:rPr>
          <w:rFonts w:ascii="David" w:eastAsia="David" w:hAnsi="David" w:cs="David"/>
          <w:sz w:val="28"/>
          <w:szCs w:val="28"/>
        </w:rPr>
      </w:pPr>
      <w:r>
        <w:pict w14:anchorId="295490AD">
          <v:rect id="_x0000_i1113" style="width:0;height:1.5pt" o:hralign="center" o:hrstd="t" o:hr="t" fillcolor="#a0a0a0" stroked="f"/>
        </w:pict>
      </w:r>
    </w:p>
    <w:p w14:paraId="2CC07533" w14:textId="77777777" w:rsidR="002F7C3C" w:rsidRDefault="00000000">
      <w:pPr>
        <w:rPr>
          <w:rFonts w:ascii="David" w:eastAsia="David" w:hAnsi="David" w:cs="David"/>
          <w:sz w:val="28"/>
          <w:szCs w:val="28"/>
        </w:rPr>
      </w:pPr>
      <w:r>
        <w:pict w14:anchorId="2C3F0B86">
          <v:rect id="_x0000_i1114" style="width:0;height:1.5pt" o:hralign="center" o:hrstd="t" o:hr="t" fillcolor="#a0a0a0" stroked="f"/>
        </w:pict>
      </w:r>
    </w:p>
    <w:p w14:paraId="6E5CFF10" w14:textId="77777777" w:rsidR="002F7C3C" w:rsidRDefault="00000000">
      <w:pPr>
        <w:rPr>
          <w:rFonts w:ascii="David" w:eastAsia="David" w:hAnsi="David" w:cs="David"/>
          <w:sz w:val="28"/>
          <w:szCs w:val="28"/>
        </w:rPr>
      </w:pPr>
      <w:r>
        <w:pict w14:anchorId="09A9E2E2">
          <v:rect id="_x0000_i1115" style="width:0;height:1.5pt" o:hralign="center" o:hrstd="t" o:hr="t" fillcolor="#a0a0a0" stroked="f"/>
        </w:pict>
      </w:r>
    </w:p>
    <w:p w14:paraId="00B20B57" w14:textId="77777777" w:rsidR="002F7C3C" w:rsidRDefault="00000000">
      <w:pPr>
        <w:rPr>
          <w:rFonts w:ascii="David" w:eastAsia="David" w:hAnsi="David" w:cs="David"/>
          <w:sz w:val="28"/>
          <w:szCs w:val="28"/>
        </w:rPr>
      </w:pPr>
      <w:r>
        <w:pict w14:anchorId="5571AB5A">
          <v:rect id="_x0000_i1116" style="width:0;height:1.5pt" o:hralign="center" o:hrstd="t" o:hr="t" fillcolor="#a0a0a0" stroked="f"/>
        </w:pict>
      </w:r>
    </w:p>
    <w:p w14:paraId="4969CC44" w14:textId="77777777" w:rsidR="002F7C3C" w:rsidRDefault="00000000">
      <w:pPr>
        <w:rPr>
          <w:rFonts w:ascii="David" w:eastAsia="David" w:hAnsi="David" w:cs="David"/>
          <w:sz w:val="28"/>
          <w:szCs w:val="28"/>
        </w:rPr>
      </w:pPr>
      <w:r>
        <w:pict w14:anchorId="04C77ED4">
          <v:rect id="_x0000_i1117" style="width:0;height:1.5pt" o:hralign="center" o:hrstd="t" o:hr="t" fillcolor="#a0a0a0" stroked="f"/>
        </w:pict>
      </w:r>
    </w:p>
    <w:p w14:paraId="7ACE275D" w14:textId="77777777" w:rsidR="002F7C3C" w:rsidRDefault="00000000">
      <w:pPr>
        <w:rPr>
          <w:rFonts w:ascii="David" w:eastAsia="David" w:hAnsi="David" w:cs="David"/>
          <w:sz w:val="28"/>
          <w:szCs w:val="28"/>
        </w:rPr>
      </w:pPr>
      <w:r>
        <w:pict w14:anchorId="74594A67">
          <v:rect id="_x0000_i1118" style="width:0;height:1.5pt" o:hralign="center" o:hrstd="t" o:hr="t" fillcolor="#a0a0a0" stroked="f"/>
        </w:pict>
      </w:r>
    </w:p>
    <w:p w14:paraId="51C91E35" w14:textId="77777777" w:rsidR="002F7C3C" w:rsidRDefault="00000000">
      <w:pPr>
        <w:rPr>
          <w:rFonts w:ascii="David" w:eastAsia="David" w:hAnsi="David" w:cs="David"/>
          <w:sz w:val="28"/>
          <w:szCs w:val="28"/>
        </w:rPr>
      </w:pPr>
      <w:r>
        <w:pict w14:anchorId="208844E2">
          <v:rect id="_x0000_i1119" style="width:0;height:1.5pt" o:hralign="center" o:hrstd="t" o:hr="t" fillcolor="#a0a0a0" stroked="f"/>
        </w:pict>
      </w:r>
    </w:p>
    <w:p w14:paraId="2B98C82C" w14:textId="77777777" w:rsidR="002F7C3C" w:rsidRDefault="00000000">
      <w:pPr>
        <w:rPr>
          <w:rFonts w:ascii="David" w:eastAsia="David" w:hAnsi="David" w:cs="David"/>
          <w:sz w:val="28"/>
          <w:szCs w:val="28"/>
        </w:rPr>
      </w:pPr>
      <w:r>
        <w:pict w14:anchorId="26C7687F">
          <v:rect id="_x0000_i1120" style="width:0;height:1.5pt" o:hralign="center" o:hrstd="t" o:hr="t" fillcolor="#a0a0a0" stroked="f"/>
        </w:pict>
      </w:r>
    </w:p>
    <w:p w14:paraId="1F440F8F" w14:textId="77777777" w:rsidR="002F7C3C" w:rsidRDefault="00000000">
      <w:pPr>
        <w:rPr>
          <w:rFonts w:ascii="David" w:eastAsia="David" w:hAnsi="David" w:cs="David"/>
          <w:sz w:val="28"/>
          <w:szCs w:val="28"/>
        </w:rPr>
      </w:pPr>
      <w:r>
        <w:pict w14:anchorId="4B00942C">
          <v:rect id="_x0000_i1121" style="width:0;height:1.5pt" o:hralign="center" o:hrstd="t" o:hr="t" fillcolor="#a0a0a0" stroked="f"/>
        </w:pict>
      </w:r>
    </w:p>
    <w:p w14:paraId="1115B70C" w14:textId="77777777" w:rsidR="002F7C3C" w:rsidRDefault="002F7C3C">
      <w:pPr>
        <w:pBdr>
          <w:top w:val="nil"/>
          <w:left w:val="nil"/>
          <w:bottom w:val="nil"/>
          <w:right w:val="nil"/>
          <w:between w:val="nil"/>
        </w:pBdr>
        <w:spacing w:after="0" w:line="360" w:lineRule="auto"/>
        <w:ind w:left="720"/>
        <w:rPr>
          <w:color w:val="000000"/>
          <w:sz w:val="22"/>
          <w:szCs w:val="22"/>
        </w:rPr>
      </w:pPr>
    </w:p>
    <w:p w14:paraId="091BEF86" w14:textId="77777777" w:rsidR="002F7C3C" w:rsidRDefault="002F7C3C">
      <w:pPr>
        <w:pBdr>
          <w:top w:val="nil"/>
          <w:left w:val="nil"/>
          <w:bottom w:val="nil"/>
          <w:right w:val="nil"/>
          <w:between w:val="nil"/>
        </w:pBdr>
        <w:spacing w:line="360" w:lineRule="auto"/>
        <w:ind w:left="720"/>
        <w:rPr>
          <w:color w:val="000000"/>
          <w:sz w:val="22"/>
          <w:szCs w:val="22"/>
        </w:rPr>
      </w:pPr>
    </w:p>
    <w:p w14:paraId="0FC0A8F2" w14:textId="77777777" w:rsidR="002F7C3C" w:rsidRDefault="00000000">
      <w:pPr>
        <w:spacing w:line="360" w:lineRule="auto"/>
        <w:rPr>
          <w:sz w:val="22"/>
          <w:szCs w:val="22"/>
        </w:rPr>
      </w:pPr>
      <w:r>
        <w:br w:type="page"/>
      </w:r>
    </w:p>
    <w:p w14:paraId="6D1E0768" w14:textId="77777777" w:rsidR="002F7C3C" w:rsidRDefault="00000000">
      <w:pPr>
        <w:spacing w:line="360" w:lineRule="auto"/>
        <w:rPr>
          <w:sz w:val="22"/>
          <w:szCs w:val="22"/>
        </w:rPr>
      </w:pPr>
      <w:r>
        <w:rPr>
          <w:sz w:val="22"/>
          <w:szCs w:val="22"/>
          <w:rtl/>
        </w:rPr>
        <w:lastRenderedPageBreak/>
        <w:t>קידוש החיים במרד</w:t>
      </w:r>
    </w:p>
    <w:p w14:paraId="340F032A" w14:textId="77777777" w:rsidR="002F7C3C" w:rsidRDefault="00000000">
      <w:pPr>
        <w:rPr>
          <w:sz w:val="22"/>
          <w:szCs w:val="22"/>
        </w:rPr>
      </w:pPr>
      <w:proofErr w:type="spellStart"/>
      <w:r>
        <w:rPr>
          <w:b/>
          <w:rtl/>
        </w:rPr>
        <w:t>מיומניות</w:t>
      </w:r>
      <w:proofErr w:type="spellEnd"/>
      <w:r>
        <w:rPr>
          <w:b/>
          <w:rtl/>
        </w:rPr>
        <w:t xml:space="preserve">: אוריינות מידע , אוריינות דיגיטלית, </w:t>
      </w:r>
    </w:p>
    <w:p w14:paraId="3EF928C4" w14:textId="77777777" w:rsidR="002F7C3C" w:rsidRDefault="00000000">
      <w:pPr>
        <w:spacing w:line="360" w:lineRule="auto"/>
        <w:rPr>
          <w:b/>
          <w:sz w:val="22"/>
          <w:szCs w:val="22"/>
        </w:rPr>
      </w:pPr>
      <w:r>
        <w:rPr>
          <w:b/>
          <w:sz w:val="22"/>
          <w:szCs w:val="22"/>
          <w:rtl/>
        </w:rPr>
        <w:t xml:space="preserve">מרד גטו </w:t>
      </w:r>
      <w:proofErr w:type="spellStart"/>
      <w:r>
        <w:rPr>
          <w:b/>
          <w:sz w:val="22"/>
          <w:szCs w:val="22"/>
          <w:rtl/>
        </w:rPr>
        <w:t>ורשא</w:t>
      </w:r>
      <w:proofErr w:type="spellEnd"/>
    </w:p>
    <w:p w14:paraId="779DBE1E" w14:textId="77777777" w:rsidR="002F7C3C" w:rsidRDefault="002F7C3C">
      <w:pPr>
        <w:spacing w:line="360" w:lineRule="auto"/>
        <w:rPr>
          <w:sz w:val="22"/>
          <w:szCs w:val="22"/>
        </w:rPr>
      </w:pPr>
    </w:p>
    <w:p w14:paraId="799379B5" w14:textId="77777777" w:rsidR="002F7C3C" w:rsidRDefault="00000000">
      <w:pPr>
        <w:spacing w:line="360" w:lineRule="auto"/>
        <w:rPr>
          <w:sz w:val="22"/>
          <w:szCs w:val="22"/>
        </w:rPr>
      </w:pPr>
      <w:r>
        <w:rPr>
          <w:sz w:val="22"/>
          <w:szCs w:val="22"/>
          <w:rtl/>
        </w:rPr>
        <w:t xml:space="preserve">מחקר דמות – צביה </w:t>
      </w:r>
      <w:proofErr w:type="spellStart"/>
      <w:r>
        <w:rPr>
          <w:sz w:val="22"/>
          <w:szCs w:val="22"/>
          <w:rtl/>
        </w:rPr>
        <w:t>לובטקין</w:t>
      </w:r>
      <w:proofErr w:type="spellEnd"/>
      <w:r>
        <w:rPr>
          <w:sz w:val="22"/>
          <w:szCs w:val="22"/>
          <w:rtl/>
        </w:rPr>
        <w:t>: (10%)</w:t>
      </w:r>
    </w:p>
    <w:p w14:paraId="29B11BDA" w14:textId="77777777" w:rsidR="002F7C3C" w:rsidRDefault="002F7C3C">
      <w:pPr>
        <w:spacing w:line="360" w:lineRule="auto"/>
        <w:rPr>
          <w:sz w:val="22"/>
          <w:szCs w:val="22"/>
        </w:rPr>
      </w:pPr>
    </w:p>
    <w:p w14:paraId="0A8640DB" w14:textId="77777777" w:rsidR="002F7C3C" w:rsidRDefault="00000000">
      <w:pPr>
        <w:spacing w:line="360" w:lineRule="auto"/>
        <w:rPr>
          <w:sz w:val="22"/>
          <w:szCs w:val="22"/>
        </w:rPr>
      </w:pPr>
      <w:r>
        <w:rPr>
          <w:sz w:val="22"/>
          <w:szCs w:val="22"/>
          <w:rtl/>
        </w:rPr>
        <w:t xml:space="preserve">הציגו ארבע תחנות מרכזיות בחייה של צביה </w:t>
      </w:r>
      <w:proofErr w:type="spellStart"/>
      <w:r>
        <w:rPr>
          <w:sz w:val="22"/>
          <w:szCs w:val="22"/>
          <w:rtl/>
        </w:rPr>
        <w:t>לובטקין</w:t>
      </w:r>
      <w:proofErr w:type="spellEnd"/>
      <w:r>
        <w:rPr>
          <w:sz w:val="22"/>
          <w:szCs w:val="22"/>
          <w:rtl/>
        </w:rPr>
        <w:t>:</w:t>
      </w:r>
    </w:p>
    <w:p w14:paraId="5B72D00C" w14:textId="77777777" w:rsidR="002F7C3C" w:rsidRDefault="00000000">
      <w:pPr>
        <w:rPr>
          <w:rFonts w:ascii="David" w:eastAsia="David" w:hAnsi="David" w:cs="David"/>
          <w:sz w:val="28"/>
          <w:szCs w:val="28"/>
        </w:rPr>
      </w:pPr>
      <w:r>
        <w:pict w14:anchorId="70413320">
          <v:rect id="_x0000_i1122" style="width:0;height:1.5pt" o:hralign="center" o:hrstd="t" o:hr="t" fillcolor="#a0a0a0" stroked="f"/>
        </w:pict>
      </w:r>
    </w:p>
    <w:p w14:paraId="5EA448EE" w14:textId="77777777" w:rsidR="002F7C3C" w:rsidRDefault="00000000">
      <w:pPr>
        <w:rPr>
          <w:rFonts w:ascii="David" w:eastAsia="David" w:hAnsi="David" w:cs="David"/>
          <w:sz w:val="28"/>
          <w:szCs w:val="28"/>
        </w:rPr>
      </w:pPr>
      <w:r>
        <w:pict w14:anchorId="105335FC">
          <v:rect id="_x0000_i1123" style="width:0;height:1.5pt" o:hralign="center" o:hrstd="t" o:hr="t" fillcolor="#a0a0a0" stroked="f"/>
        </w:pict>
      </w:r>
    </w:p>
    <w:p w14:paraId="5F8EB3DE" w14:textId="77777777" w:rsidR="002F7C3C" w:rsidRDefault="00000000">
      <w:pPr>
        <w:rPr>
          <w:rFonts w:ascii="David" w:eastAsia="David" w:hAnsi="David" w:cs="David"/>
          <w:sz w:val="28"/>
          <w:szCs w:val="28"/>
        </w:rPr>
      </w:pPr>
      <w:r>
        <w:pict w14:anchorId="634AB2A0">
          <v:rect id="_x0000_i1124" style="width:0;height:1.5pt" o:hralign="center" o:hrstd="t" o:hr="t" fillcolor="#a0a0a0" stroked="f"/>
        </w:pict>
      </w:r>
    </w:p>
    <w:p w14:paraId="00972A96" w14:textId="77777777" w:rsidR="002F7C3C" w:rsidRDefault="00000000">
      <w:pPr>
        <w:rPr>
          <w:rFonts w:ascii="David" w:eastAsia="David" w:hAnsi="David" w:cs="David"/>
          <w:sz w:val="28"/>
          <w:szCs w:val="28"/>
        </w:rPr>
      </w:pPr>
      <w:r>
        <w:pict w14:anchorId="43B3992A">
          <v:rect id="_x0000_i1125" style="width:0;height:1.5pt" o:hralign="center" o:hrstd="t" o:hr="t" fillcolor="#a0a0a0" stroked="f"/>
        </w:pict>
      </w:r>
    </w:p>
    <w:p w14:paraId="4249754A" w14:textId="77777777" w:rsidR="002F7C3C" w:rsidRDefault="00000000">
      <w:pPr>
        <w:rPr>
          <w:rFonts w:ascii="David" w:eastAsia="David" w:hAnsi="David" w:cs="David"/>
          <w:sz w:val="28"/>
          <w:szCs w:val="28"/>
        </w:rPr>
      </w:pPr>
      <w:r>
        <w:pict w14:anchorId="5C07AF75">
          <v:rect id="_x0000_i1126" style="width:0;height:1.5pt" o:hralign="center" o:hrstd="t" o:hr="t" fillcolor="#a0a0a0" stroked="f"/>
        </w:pict>
      </w:r>
    </w:p>
    <w:p w14:paraId="17256596" w14:textId="77777777" w:rsidR="002F7C3C" w:rsidRDefault="00000000">
      <w:pPr>
        <w:rPr>
          <w:rFonts w:ascii="David" w:eastAsia="David" w:hAnsi="David" w:cs="David"/>
          <w:sz w:val="28"/>
          <w:szCs w:val="28"/>
        </w:rPr>
      </w:pPr>
      <w:r>
        <w:pict w14:anchorId="2DE2F51F">
          <v:rect id="_x0000_i1127" style="width:0;height:1.5pt" o:hralign="center" o:hrstd="t" o:hr="t" fillcolor="#a0a0a0" stroked="f"/>
        </w:pict>
      </w:r>
    </w:p>
    <w:p w14:paraId="10B6F84C" w14:textId="77777777" w:rsidR="002F7C3C" w:rsidRDefault="002F7C3C">
      <w:pPr>
        <w:spacing w:line="360" w:lineRule="auto"/>
        <w:rPr>
          <w:sz w:val="22"/>
          <w:szCs w:val="22"/>
        </w:rPr>
      </w:pPr>
    </w:p>
    <w:p w14:paraId="5660360D" w14:textId="77777777" w:rsidR="002F7C3C" w:rsidRDefault="002F7C3C">
      <w:pPr>
        <w:spacing w:line="360" w:lineRule="auto"/>
        <w:rPr>
          <w:sz w:val="22"/>
          <w:szCs w:val="22"/>
        </w:rPr>
      </w:pPr>
    </w:p>
    <w:p w14:paraId="440684A3" w14:textId="77777777" w:rsidR="002F7C3C" w:rsidRDefault="00000000">
      <w:pPr>
        <w:spacing w:line="360" w:lineRule="auto"/>
        <w:rPr>
          <w:sz w:val="22"/>
          <w:szCs w:val="22"/>
        </w:rPr>
      </w:pPr>
      <w:r>
        <w:rPr>
          <w:sz w:val="22"/>
          <w:szCs w:val="22"/>
          <w:rtl/>
        </w:rPr>
        <w:t>צפו בקישור המצורף מדקה 7:25 ועד לדקה 16:50</w:t>
      </w:r>
    </w:p>
    <w:p w14:paraId="491B3AFB" w14:textId="77777777" w:rsidR="002F7C3C" w:rsidRDefault="00000000">
      <w:pPr>
        <w:spacing w:line="360" w:lineRule="auto"/>
        <w:rPr>
          <w:sz w:val="22"/>
          <w:szCs w:val="22"/>
        </w:rPr>
      </w:pPr>
      <w:hyperlink r:id="rId12">
        <w:r>
          <w:rPr>
            <w:color w:val="467886"/>
            <w:sz w:val="22"/>
            <w:szCs w:val="22"/>
            <w:u w:val="single"/>
          </w:rPr>
          <w:t>https://www.youtube.com/watch?v=d8o_kHC1r3A&amp;t=1011s</w:t>
        </w:r>
      </w:hyperlink>
    </w:p>
    <w:p w14:paraId="34B279E3" w14:textId="77777777" w:rsidR="002F7C3C" w:rsidRDefault="00000000">
      <w:pPr>
        <w:spacing w:line="360" w:lineRule="auto"/>
        <w:rPr>
          <w:sz w:val="22"/>
          <w:szCs w:val="22"/>
        </w:rPr>
      </w:pPr>
      <w:r>
        <w:rPr>
          <w:sz w:val="22"/>
          <w:szCs w:val="22"/>
          <w:rtl/>
        </w:rPr>
        <w:t xml:space="preserve">הציגו לפי הסרטון שלוש פעולות שנעשו במרד גיטו </w:t>
      </w:r>
      <w:proofErr w:type="spellStart"/>
      <w:r>
        <w:rPr>
          <w:sz w:val="22"/>
          <w:szCs w:val="22"/>
          <w:rtl/>
        </w:rPr>
        <w:t>ורשא</w:t>
      </w:r>
      <w:proofErr w:type="spellEnd"/>
      <w:r>
        <w:rPr>
          <w:sz w:val="22"/>
          <w:szCs w:val="22"/>
          <w:rtl/>
        </w:rPr>
        <w:t>:</w:t>
      </w:r>
    </w:p>
    <w:p w14:paraId="3DFAD6FA" w14:textId="77777777" w:rsidR="002F7C3C" w:rsidRDefault="00000000">
      <w:pPr>
        <w:rPr>
          <w:rFonts w:ascii="David" w:eastAsia="David" w:hAnsi="David" w:cs="David"/>
          <w:sz w:val="28"/>
          <w:szCs w:val="28"/>
        </w:rPr>
      </w:pPr>
      <w:r>
        <w:pict w14:anchorId="76E26307">
          <v:rect id="_x0000_i1128" style="width:0;height:1.5pt" o:hralign="center" o:hrstd="t" o:hr="t" fillcolor="#a0a0a0" stroked="f"/>
        </w:pict>
      </w:r>
    </w:p>
    <w:p w14:paraId="5B1602AB" w14:textId="77777777" w:rsidR="002F7C3C" w:rsidRDefault="00000000">
      <w:pPr>
        <w:rPr>
          <w:rFonts w:ascii="David" w:eastAsia="David" w:hAnsi="David" w:cs="David"/>
          <w:sz w:val="28"/>
          <w:szCs w:val="28"/>
        </w:rPr>
      </w:pPr>
      <w:r>
        <w:pict w14:anchorId="65FDE94B">
          <v:rect id="_x0000_i1129" style="width:0;height:1.5pt" o:hralign="center" o:hrstd="t" o:hr="t" fillcolor="#a0a0a0" stroked="f"/>
        </w:pict>
      </w:r>
    </w:p>
    <w:p w14:paraId="76714FC1" w14:textId="77777777" w:rsidR="002F7C3C" w:rsidRDefault="00000000">
      <w:pPr>
        <w:rPr>
          <w:rFonts w:ascii="David" w:eastAsia="David" w:hAnsi="David" w:cs="David"/>
          <w:sz w:val="28"/>
          <w:szCs w:val="28"/>
        </w:rPr>
      </w:pPr>
      <w:r>
        <w:pict w14:anchorId="58EBD5DC">
          <v:rect id="_x0000_i1130" style="width:0;height:1.5pt" o:hralign="center" o:hrstd="t" o:hr="t" fillcolor="#a0a0a0" stroked="f"/>
        </w:pict>
      </w:r>
    </w:p>
    <w:p w14:paraId="740DA60E" w14:textId="77777777" w:rsidR="002F7C3C" w:rsidRDefault="002F7C3C">
      <w:pPr>
        <w:spacing w:line="360" w:lineRule="auto"/>
        <w:rPr>
          <w:sz w:val="22"/>
          <w:szCs w:val="22"/>
        </w:rPr>
      </w:pPr>
    </w:p>
    <w:p w14:paraId="4AA86C88" w14:textId="77777777" w:rsidR="002F7C3C" w:rsidRDefault="00000000">
      <w:pPr>
        <w:spacing w:line="360" w:lineRule="auto"/>
        <w:rPr>
          <w:sz w:val="22"/>
          <w:szCs w:val="22"/>
        </w:rPr>
      </w:pPr>
      <w:r>
        <w:rPr>
          <w:b/>
          <w:sz w:val="22"/>
          <w:szCs w:val="22"/>
          <w:rtl/>
        </w:rPr>
        <w:t>הציגו</w:t>
      </w:r>
      <w:r>
        <w:rPr>
          <w:sz w:val="22"/>
          <w:szCs w:val="22"/>
          <w:rtl/>
        </w:rPr>
        <w:t xml:space="preserve"> מה היו תחושות הלוחמים לפי הסרטון? האם אתם מבינים את התחושות האלו? </w:t>
      </w:r>
      <w:r>
        <w:rPr>
          <w:b/>
          <w:sz w:val="22"/>
          <w:szCs w:val="22"/>
          <w:rtl/>
        </w:rPr>
        <w:t>הסבירו!</w:t>
      </w:r>
    </w:p>
    <w:p w14:paraId="3A588A94" w14:textId="77777777" w:rsidR="002F7C3C" w:rsidRDefault="00000000">
      <w:pPr>
        <w:rPr>
          <w:rFonts w:ascii="David" w:eastAsia="David" w:hAnsi="David" w:cs="David"/>
          <w:sz w:val="28"/>
          <w:szCs w:val="28"/>
        </w:rPr>
      </w:pPr>
      <w:r>
        <w:pict w14:anchorId="6A783D2C">
          <v:rect id="_x0000_i1131" style="width:0;height:1.5pt" o:hralign="center" o:hrstd="t" o:hr="t" fillcolor="#a0a0a0" stroked="f"/>
        </w:pict>
      </w:r>
    </w:p>
    <w:p w14:paraId="71C91C31" w14:textId="77777777" w:rsidR="002F7C3C" w:rsidRDefault="00000000">
      <w:pPr>
        <w:rPr>
          <w:rFonts w:ascii="David" w:eastAsia="David" w:hAnsi="David" w:cs="David"/>
          <w:sz w:val="28"/>
          <w:szCs w:val="28"/>
        </w:rPr>
      </w:pPr>
      <w:r>
        <w:pict w14:anchorId="21CFC28A">
          <v:rect id="_x0000_i1132" style="width:0;height:1.5pt" o:hralign="center" o:hrstd="t" o:hr="t" fillcolor="#a0a0a0" stroked="f"/>
        </w:pict>
      </w:r>
    </w:p>
    <w:p w14:paraId="4B4B6821" w14:textId="77777777" w:rsidR="002F7C3C" w:rsidRDefault="00000000">
      <w:pPr>
        <w:rPr>
          <w:rFonts w:ascii="David" w:eastAsia="David" w:hAnsi="David" w:cs="David"/>
          <w:sz w:val="28"/>
          <w:szCs w:val="28"/>
        </w:rPr>
      </w:pPr>
      <w:r>
        <w:pict w14:anchorId="3A66DDC8">
          <v:rect id="_x0000_i1133" style="width:0;height:1.5pt" o:hralign="center" o:hrstd="t" o:hr="t" fillcolor="#a0a0a0" stroked="f"/>
        </w:pict>
      </w:r>
    </w:p>
    <w:p w14:paraId="26E69C39" w14:textId="77777777" w:rsidR="002F7C3C" w:rsidRDefault="00000000">
      <w:pPr>
        <w:rPr>
          <w:rFonts w:ascii="David" w:eastAsia="David" w:hAnsi="David" w:cs="David"/>
          <w:sz w:val="28"/>
          <w:szCs w:val="28"/>
        </w:rPr>
      </w:pPr>
      <w:r>
        <w:lastRenderedPageBreak/>
        <w:pict w14:anchorId="17571D99">
          <v:rect id="_x0000_i1134" style="width:0;height:1.5pt" o:hralign="center" o:hrstd="t" o:hr="t" fillcolor="#a0a0a0" stroked="f"/>
        </w:pict>
      </w:r>
    </w:p>
    <w:p w14:paraId="7803EF33" w14:textId="77777777" w:rsidR="002F7C3C" w:rsidRDefault="00000000">
      <w:pPr>
        <w:rPr>
          <w:rFonts w:ascii="David" w:eastAsia="David" w:hAnsi="David" w:cs="David"/>
          <w:sz w:val="28"/>
          <w:szCs w:val="28"/>
        </w:rPr>
      </w:pPr>
      <w:r>
        <w:pict w14:anchorId="04172531">
          <v:rect id="_x0000_i1135" style="width:0;height:1.5pt" o:hralign="center" o:hrstd="t" o:hr="t" fillcolor="#a0a0a0" stroked="f"/>
        </w:pict>
      </w:r>
    </w:p>
    <w:p w14:paraId="49FC7615" w14:textId="77777777" w:rsidR="002F7C3C" w:rsidRDefault="00000000">
      <w:pPr>
        <w:rPr>
          <w:rFonts w:ascii="David" w:eastAsia="David" w:hAnsi="David" w:cs="David"/>
          <w:sz w:val="28"/>
          <w:szCs w:val="28"/>
        </w:rPr>
      </w:pPr>
      <w:r>
        <w:pict w14:anchorId="06FA7B88">
          <v:rect id="_x0000_i1136" style="width:0;height:1.5pt" o:hralign="center" o:hrstd="t" o:hr="t" fillcolor="#a0a0a0" stroked="f"/>
        </w:pict>
      </w:r>
    </w:p>
    <w:p w14:paraId="754AD586" w14:textId="77777777" w:rsidR="002F7C3C" w:rsidRDefault="002F7C3C">
      <w:pPr>
        <w:spacing w:line="360" w:lineRule="auto"/>
        <w:rPr>
          <w:sz w:val="22"/>
          <w:szCs w:val="22"/>
        </w:rPr>
      </w:pPr>
    </w:p>
    <w:p w14:paraId="52EE63F9" w14:textId="77777777" w:rsidR="002F7C3C" w:rsidRDefault="002F7C3C">
      <w:pPr>
        <w:spacing w:line="360" w:lineRule="auto"/>
        <w:rPr>
          <w:sz w:val="22"/>
          <w:szCs w:val="22"/>
        </w:rPr>
      </w:pPr>
    </w:p>
    <w:p w14:paraId="1E7E2FAF" w14:textId="77777777" w:rsidR="002F7C3C" w:rsidRDefault="00000000">
      <w:pPr>
        <w:spacing w:line="360" w:lineRule="auto"/>
        <w:rPr>
          <w:sz w:val="22"/>
          <w:szCs w:val="22"/>
        </w:rPr>
      </w:pPr>
      <w:r>
        <w:br w:type="page"/>
      </w:r>
    </w:p>
    <w:p w14:paraId="69F81973" w14:textId="77777777" w:rsidR="002F7C3C" w:rsidRDefault="00000000">
      <w:pPr>
        <w:spacing w:line="360" w:lineRule="auto"/>
        <w:rPr>
          <w:b/>
          <w:sz w:val="22"/>
          <w:szCs w:val="22"/>
        </w:rPr>
      </w:pPr>
      <w:r>
        <w:rPr>
          <w:b/>
          <w:sz w:val="22"/>
          <w:szCs w:val="22"/>
          <w:rtl/>
        </w:rPr>
        <w:lastRenderedPageBreak/>
        <w:t xml:space="preserve">הקרב על הדגל- מלחמתו של ארגון </w:t>
      </w:r>
      <w:proofErr w:type="spellStart"/>
      <w:r>
        <w:rPr>
          <w:b/>
          <w:sz w:val="22"/>
          <w:szCs w:val="22"/>
          <w:rtl/>
        </w:rPr>
        <w:t>האצ"י</w:t>
      </w:r>
      <w:proofErr w:type="spellEnd"/>
      <w:r>
        <w:rPr>
          <w:b/>
          <w:sz w:val="22"/>
          <w:szCs w:val="22"/>
          <w:rtl/>
        </w:rPr>
        <w:t xml:space="preserve"> במרד </w:t>
      </w:r>
      <w:proofErr w:type="spellStart"/>
      <w:r>
        <w:rPr>
          <w:b/>
          <w:sz w:val="22"/>
          <w:szCs w:val="22"/>
          <w:rtl/>
        </w:rPr>
        <w:t>ורשא</w:t>
      </w:r>
      <w:proofErr w:type="spellEnd"/>
    </w:p>
    <w:p w14:paraId="6DF5388D" w14:textId="77777777" w:rsidR="002F7C3C" w:rsidRDefault="00000000">
      <w:pPr>
        <w:rPr>
          <w:b/>
          <w:sz w:val="22"/>
          <w:szCs w:val="22"/>
        </w:rPr>
      </w:pPr>
      <w:proofErr w:type="spellStart"/>
      <w:r>
        <w:rPr>
          <w:b/>
          <w:rtl/>
        </w:rPr>
        <w:t>מיומניות</w:t>
      </w:r>
      <w:proofErr w:type="spellEnd"/>
      <w:r>
        <w:rPr>
          <w:b/>
          <w:rtl/>
        </w:rPr>
        <w:t xml:space="preserve">: אוריינות מידע , אוריינות דיגיטלית, חשיבה ביקורתית </w:t>
      </w:r>
    </w:p>
    <w:p w14:paraId="73876903" w14:textId="77777777" w:rsidR="002F7C3C" w:rsidRDefault="002F7C3C">
      <w:pPr>
        <w:spacing w:line="360" w:lineRule="auto"/>
        <w:rPr>
          <w:sz w:val="22"/>
          <w:szCs w:val="22"/>
        </w:rPr>
      </w:pPr>
    </w:p>
    <w:p w14:paraId="2CD49898" w14:textId="77777777" w:rsidR="002F7C3C" w:rsidRDefault="00000000">
      <w:pPr>
        <w:numPr>
          <w:ilvl w:val="0"/>
          <w:numId w:val="1"/>
        </w:numPr>
        <w:spacing w:after="200" w:line="360" w:lineRule="auto"/>
        <w:ind w:left="368" w:hanging="284"/>
        <w:jc w:val="both"/>
        <w:rPr>
          <w:rFonts w:ascii="Arial" w:eastAsia="Arial" w:hAnsi="Arial" w:cs="Arial"/>
          <w:b/>
          <w:color w:val="632423"/>
        </w:rPr>
      </w:pPr>
      <w:r>
        <w:rPr>
          <w:rFonts w:ascii="Arial" w:eastAsia="Arial" w:hAnsi="Arial" w:cs="Arial"/>
          <w:b/>
          <w:color w:val="632423"/>
          <w:rtl/>
        </w:rPr>
        <w:t>אילו רק הייתה לנו מצלמה (15%)</w:t>
      </w:r>
    </w:p>
    <w:p w14:paraId="72EEC679" w14:textId="77777777" w:rsidR="002F7C3C" w:rsidRDefault="00000000">
      <w:pPr>
        <w:tabs>
          <w:tab w:val="left" w:pos="7946"/>
        </w:tabs>
        <w:spacing w:after="0" w:line="360" w:lineRule="auto"/>
        <w:ind w:right="360"/>
        <w:jc w:val="both"/>
      </w:pPr>
      <w:r>
        <w:rPr>
          <w:rtl/>
        </w:rPr>
        <w:t>האיש אשר הופקד על הנפת הדגל היהודי בגטו ורשה היה ג'ק (</w:t>
      </w:r>
      <w:proofErr w:type="spellStart"/>
      <w:r>
        <w:rPr>
          <w:rtl/>
        </w:rPr>
        <w:t>יאצק</w:t>
      </w:r>
      <w:proofErr w:type="spellEnd"/>
      <w:r>
        <w:rPr>
          <w:rtl/>
        </w:rPr>
        <w:t xml:space="preserve">) </w:t>
      </w:r>
      <w:proofErr w:type="spellStart"/>
      <w:r>
        <w:rPr>
          <w:rtl/>
        </w:rPr>
        <w:t>אייזנר</w:t>
      </w:r>
      <w:proofErr w:type="spellEnd"/>
      <w:r>
        <w:rPr>
          <w:rtl/>
        </w:rPr>
        <w:t>, אשר שרד את השואה, היגר לארה"ב וכתב את זיכרונותיו בספר בשם "אוד מוצל מאש" (</w:t>
      </w:r>
      <w:r>
        <w:t>The Survivor</w:t>
      </w:r>
      <w:r>
        <w:rPr>
          <w:rtl/>
        </w:rPr>
        <w:t xml:space="preserve">).  מתברר שביום הראשון של המרד, בבוקר ה-19 באפריל 1943, ערב פסח, קרא פאוול פרנקל, מפקד "הארגון הצבאי היהודי", </w:t>
      </w:r>
      <w:proofErr w:type="spellStart"/>
      <w:r>
        <w:rPr>
          <w:rtl/>
        </w:rPr>
        <w:t>לארטק</w:t>
      </w:r>
      <w:proofErr w:type="spellEnd"/>
      <w:r>
        <w:rPr>
          <w:rtl/>
        </w:rPr>
        <w:t xml:space="preserve"> </w:t>
      </w:r>
      <w:proofErr w:type="spellStart"/>
      <w:r>
        <w:rPr>
          <w:rtl/>
        </w:rPr>
        <w:t>מילנר</w:t>
      </w:r>
      <w:proofErr w:type="spellEnd"/>
      <w:r>
        <w:rPr>
          <w:rtl/>
        </w:rPr>
        <w:t xml:space="preserve">, וביקש ממנו לבחור בשני נערים למשימה מיוחדת. </w:t>
      </w:r>
      <w:proofErr w:type="spellStart"/>
      <w:r>
        <w:rPr>
          <w:rtl/>
        </w:rPr>
        <w:t>ארטק</w:t>
      </w:r>
      <w:proofErr w:type="spellEnd"/>
      <w:r>
        <w:rPr>
          <w:rtl/>
        </w:rPr>
        <w:t xml:space="preserve"> בחר </w:t>
      </w:r>
      <w:proofErr w:type="spellStart"/>
      <w:r>
        <w:rPr>
          <w:rtl/>
        </w:rPr>
        <w:t>ביאצק</w:t>
      </w:r>
      <w:proofErr w:type="spellEnd"/>
      <w:r>
        <w:rPr>
          <w:rtl/>
        </w:rPr>
        <w:t xml:space="preserve"> </w:t>
      </w:r>
      <w:proofErr w:type="spellStart"/>
      <w:r>
        <w:rPr>
          <w:rtl/>
        </w:rPr>
        <w:t>אייזנר</w:t>
      </w:r>
      <w:proofErr w:type="spellEnd"/>
      <w:r>
        <w:rPr>
          <w:rtl/>
        </w:rPr>
        <w:t xml:space="preserve"> ובחברתו האלינה ואמר להם כך: "הי, אתם נבחרתם. אתם תעשו היסטוריה! עלו על גג מספר 7... אתם עומדים להניף את דגל-הקרב היהודי הראשון - אולי הראשון זה אלפיים שנה!" </w:t>
      </w:r>
    </w:p>
    <w:p w14:paraId="4D410632" w14:textId="77777777" w:rsidR="002F7C3C" w:rsidRDefault="00000000">
      <w:pPr>
        <w:tabs>
          <w:tab w:val="left" w:pos="7946"/>
        </w:tabs>
        <w:spacing w:after="0" w:line="360" w:lineRule="auto"/>
        <w:ind w:right="360"/>
        <w:jc w:val="both"/>
      </w:pPr>
      <w:r>
        <w:rPr>
          <w:rtl/>
        </w:rPr>
        <w:t xml:space="preserve">וכך תיאר </w:t>
      </w:r>
      <w:proofErr w:type="spellStart"/>
      <w:r>
        <w:rPr>
          <w:rtl/>
        </w:rPr>
        <w:t>אייזנר</w:t>
      </w:r>
      <w:proofErr w:type="spellEnd"/>
      <w:r>
        <w:rPr>
          <w:rtl/>
        </w:rPr>
        <w:t xml:space="preserve"> את הרגע ההיסטורי: "עם אקדחים ובקבוקי מולוטוב, התחלנו עולים על שש הקומות של בניין מס' 7, הגבוה ביותר באזור. עם כל צעד למעלה עלה גם מצב-רוחנו. מעל לגג נשקף מחזה עוצר-נשימה. שמש אביבית זרחה במלוא </w:t>
      </w:r>
      <w:proofErr w:type="spellStart"/>
      <w:r>
        <w:rPr>
          <w:rtl/>
        </w:rPr>
        <w:t>עצמתה</w:t>
      </w:r>
      <w:proofErr w:type="spellEnd"/>
      <w:r>
        <w:rPr>
          <w:rtl/>
        </w:rPr>
        <w:t xml:space="preserve">. אף בדל-ענן לא נראה בשמים. מתחתינו השתרע ים רוגע של גגות. קומץ צעירים וצעירות התחילו לקשור את הדגל לארובה. הם קדחו חור בגג, לקיבוע התורן. דקה לאחר מכן הונף הדגל הכחול-לבן, והתנוסס על וארשה. </w:t>
      </w:r>
    </w:p>
    <w:p w14:paraId="529777EA" w14:textId="77777777" w:rsidR="002F7C3C" w:rsidRDefault="00000000">
      <w:pPr>
        <w:tabs>
          <w:tab w:val="right" w:pos="7946"/>
        </w:tabs>
        <w:spacing w:after="0" w:line="360" w:lineRule="auto"/>
        <w:ind w:right="274"/>
        <w:jc w:val="both"/>
      </w:pPr>
      <w:r>
        <w:rPr>
          <w:rtl/>
        </w:rPr>
        <w:t xml:space="preserve">"האלינה רצה אליו... היא העבירה את אצבעותיה על פני המגן-דוד. 'אני כה גאה, </w:t>
      </w:r>
      <w:proofErr w:type="spellStart"/>
      <w:r>
        <w:rPr>
          <w:rtl/>
        </w:rPr>
        <w:t>יאצקו</w:t>
      </w:r>
      <w:proofErr w:type="spellEnd"/>
      <w:r>
        <w:rPr>
          <w:rtl/>
        </w:rPr>
        <w:t xml:space="preserve">. צמרמורת עוברת בי לעצם המחשבה שאני חלק מכל זה.' משכתי אותה אלי. הבטנו זה בזה, בדגל ועל פני הגגות. </w:t>
      </w:r>
      <w:proofErr w:type="spellStart"/>
      <w:r>
        <w:rPr>
          <w:rtl/>
        </w:rPr>
        <w:t>ארטק</w:t>
      </w:r>
      <w:proofErr w:type="spellEnd"/>
      <w:r>
        <w:rPr>
          <w:rtl/>
        </w:rPr>
        <w:t xml:space="preserve"> ניגש אלינו מאחור. 'בסדר, חבר'ה. יש לנו עבודה. אנו זקוקים עכשיו למוחות שלכם, לא לרגשותיכם'. 'אני מבינה', אמרה האלינה, וניגבה את עיניה. 'זה רק... זו הפעם הראשונה שאני רואה דגל יהודי'.</w:t>
      </w:r>
    </w:p>
    <w:p w14:paraId="17E03E5A" w14:textId="77777777" w:rsidR="002F7C3C" w:rsidRDefault="00000000">
      <w:pPr>
        <w:tabs>
          <w:tab w:val="right" w:pos="7946"/>
        </w:tabs>
        <w:spacing w:line="360" w:lineRule="auto"/>
        <w:ind w:right="270"/>
        <w:jc w:val="both"/>
      </w:pPr>
      <w:r>
        <w:rPr>
          <w:rtl/>
        </w:rPr>
        <w:t xml:space="preserve">"כעבור זמן מועט, גם פאוול פרנקל עצמו הגיע לראות את מחזה את הדגל. 'אילו רק הייתה לנו מצלמה', אמר פרנקל, 'כל העולם היה רואה זאת'".  </w:t>
      </w:r>
    </w:p>
    <w:p w14:paraId="10C4BD38" w14:textId="77777777" w:rsidR="002F7C3C" w:rsidRDefault="002F7C3C">
      <w:pPr>
        <w:tabs>
          <w:tab w:val="left" w:pos="7946"/>
        </w:tabs>
        <w:spacing w:line="360" w:lineRule="auto"/>
        <w:ind w:left="566" w:right="709"/>
        <w:jc w:val="both"/>
      </w:pPr>
    </w:p>
    <w:p w14:paraId="669BBB7F" w14:textId="77777777" w:rsidR="002F7C3C" w:rsidRDefault="00000000">
      <w:pPr>
        <w:numPr>
          <w:ilvl w:val="0"/>
          <w:numId w:val="1"/>
        </w:numPr>
        <w:spacing w:after="200" w:line="360" w:lineRule="auto"/>
        <w:ind w:left="368" w:hanging="368"/>
        <w:jc w:val="both"/>
        <w:rPr>
          <w:rFonts w:ascii="Arial" w:eastAsia="Arial" w:hAnsi="Arial" w:cs="Arial"/>
          <w:b/>
          <w:color w:val="632423"/>
        </w:rPr>
      </w:pPr>
      <w:r>
        <w:rPr>
          <w:rFonts w:ascii="Arial" w:eastAsia="Arial" w:hAnsi="Arial" w:cs="Arial"/>
          <w:b/>
          <w:color w:val="632423"/>
          <w:rtl/>
        </w:rPr>
        <w:t>הביטו! הביטו! דגל יהודי! - הפולנים אל מול הדגלים</w:t>
      </w:r>
    </w:p>
    <w:p w14:paraId="7F74F324" w14:textId="77777777" w:rsidR="002F7C3C" w:rsidRDefault="00000000">
      <w:pPr>
        <w:tabs>
          <w:tab w:val="left" w:pos="8036"/>
        </w:tabs>
        <w:spacing w:after="0" w:line="360" w:lineRule="auto"/>
        <w:ind w:right="274"/>
        <w:jc w:val="both"/>
      </w:pPr>
      <w:r>
        <w:rPr>
          <w:rtl/>
        </w:rPr>
        <w:t xml:space="preserve">מראה הדגלים המתנוססים מעל בניין </w:t>
      </w:r>
      <w:proofErr w:type="spellStart"/>
      <w:r>
        <w:rPr>
          <w:rtl/>
        </w:rPr>
        <w:t>מורנובסקה</w:t>
      </w:r>
      <w:proofErr w:type="spellEnd"/>
      <w:r>
        <w:rPr>
          <w:rtl/>
        </w:rPr>
        <w:t xml:space="preserve"> 7 השאיר רושם עז על הפולנים בצד השני של חומות הגטו. המחתרת הפולנית דיווחה על כך בכמה מעיתוניה, ואפילו בלונדון. והרי עדותה של </w:t>
      </w:r>
      <w:proofErr w:type="spellStart"/>
      <w:r>
        <w:rPr>
          <w:rtl/>
        </w:rPr>
        <w:t>אליציה</w:t>
      </w:r>
      <w:proofErr w:type="spellEnd"/>
      <w:r>
        <w:rPr>
          <w:rtl/>
        </w:rPr>
        <w:t xml:space="preserve"> </w:t>
      </w:r>
      <w:proofErr w:type="spellStart"/>
      <w:r>
        <w:rPr>
          <w:rtl/>
        </w:rPr>
        <w:t>קצ'ינסקה</w:t>
      </w:r>
      <w:proofErr w:type="spellEnd"/>
      <w:r>
        <w:rPr>
          <w:rtl/>
        </w:rPr>
        <w:t>, פולנייה אשר צפתה על הדגלים מהצד הארי של ורשה:</w:t>
      </w:r>
    </w:p>
    <w:p w14:paraId="44A09D85" w14:textId="77777777" w:rsidR="002F7C3C" w:rsidRDefault="00000000">
      <w:pPr>
        <w:tabs>
          <w:tab w:val="left" w:pos="8036"/>
        </w:tabs>
        <w:spacing w:line="360" w:lineRule="auto"/>
        <w:ind w:right="270"/>
        <w:jc w:val="both"/>
      </w:pPr>
      <w:r>
        <w:rPr>
          <w:rtl/>
        </w:rPr>
        <w:lastRenderedPageBreak/>
        <w:t xml:space="preserve">"אני זוכרת את 19 באפריל 1943... ככל שהתקרבנו לרחוב </w:t>
      </w:r>
      <w:proofErr w:type="spellStart"/>
      <w:r>
        <w:rPr>
          <w:rtl/>
        </w:rPr>
        <w:t>מורנובסקה</w:t>
      </w:r>
      <w:proofErr w:type="spellEnd"/>
      <w:r>
        <w:rPr>
          <w:rtl/>
        </w:rPr>
        <w:t xml:space="preserve"> גדלה דאגתי והלכה בגלל הרעשים החזקים שהגיעו לאוזנינו מעברה השני של החומה, מהגטו... על גג הבית ממול ראינו אנשים חמושים באים והולכים. אחר כך היינו עדים לאירוע יוצא דופן: על הגג הזה הונפו זה לצד זה דגל כחול-לבן ודגל לבן-אדום. כולנו צעקנו: הביטו! הביטו! דגל יהודי! היהודים כבשו את כיכר </w:t>
      </w:r>
      <w:proofErr w:type="spellStart"/>
      <w:r>
        <w:rPr>
          <w:rtl/>
        </w:rPr>
        <w:t>מורנובסקי</w:t>
      </w:r>
      <w:proofErr w:type="spellEnd"/>
      <w:r>
        <w:rPr>
          <w:rtl/>
        </w:rPr>
        <w:t>! ... יכולנו לראות שני גברים צעירים, בני נוער... הייתה להם סיבה להיות גאים; יהודי גטו ורשה היו הראשונים בעולם כולו שהעזו להתמרד נגד האויב הגרמני! עוד יהיה סוף לכיבוש האכזר הזה".</w:t>
      </w:r>
    </w:p>
    <w:p w14:paraId="60C7D174" w14:textId="77777777" w:rsidR="002F7C3C" w:rsidRDefault="00000000">
      <w:pPr>
        <w:numPr>
          <w:ilvl w:val="0"/>
          <w:numId w:val="1"/>
        </w:numPr>
        <w:spacing w:after="200" w:line="360" w:lineRule="auto"/>
        <w:ind w:left="368" w:hanging="284"/>
        <w:jc w:val="both"/>
        <w:rPr>
          <w:rFonts w:ascii="Arial" w:eastAsia="Arial" w:hAnsi="Arial" w:cs="Arial"/>
          <w:b/>
          <w:color w:val="632423"/>
        </w:rPr>
      </w:pPr>
      <w:r>
        <w:rPr>
          <w:rFonts w:ascii="Arial" w:eastAsia="Arial" w:hAnsi="Arial" w:cs="Arial"/>
          <w:b/>
          <w:color w:val="632423"/>
          <w:rtl/>
        </w:rPr>
        <w:t>"פקודת הדגלים" של הימלר</w:t>
      </w:r>
    </w:p>
    <w:p w14:paraId="6CBB3CAF" w14:textId="77777777" w:rsidR="002F7C3C" w:rsidRDefault="00000000">
      <w:pPr>
        <w:pBdr>
          <w:top w:val="nil"/>
          <w:left w:val="nil"/>
          <w:bottom w:val="nil"/>
          <w:right w:val="nil"/>
          <w:between w:val="nil"/>
        </w:pBdr>
        <w:tabs>
          <w:tab w:val="left" w:pos="8126"/>
        </w:tabs>
        <w:spacing w:after="0" w:line="360" w:lineRule="auto"/>
        <w:ind w:left="-58" w:right="180"/>
        <w:jc w:val="both"/>
        <w:rPr>
          <w:color w:val="000000"/>
        </w:rPr>
      </w:pPr>
      <w:r>
        <w:rPr>
          <w:color w:val="000000"/>
          <w:rtl/>
        </w:rPr>
        <w:t xml:space="preserve">את הסמליות הרבה שבהנפת דגלים תוך כדי ההתקוממות תפס </w:t>
      </w:r>
      <w:proofErr w:type="spellStart"/>
      <w:r>
        <w:rPr>
          <w:color w:val="000000"/>
          <w:rtl/>
        </w:rPr>
        <w:t>לאשורה</w:t>
      </w:r>
      <w:proofErr w:type="spellEnd"/>
      <w:r>
        <w:rPr>
          <w:color w:val="000000"/>
          <w:rtl/>
        </w:rPr>
        <w:t xml:space="preserve"> יירגן </w:t>
      </w:r>
      <w:proofErr w:type="spellStart"/>
      <w:r>
        <w:rPr>
          <w:color w:val="000000"/>
          <w:rtl/>
        </w:rPr>
        <w:t>שטרופ</w:t>
      </w:r>
      <w:proofErr w:type="spellEnd"/>
      <w:r>
        <w:rPr>
          <w:color w:val="000000"/>
          <w:rtl/>
        </w:rPr>
        <w:t xml:space="preserve"> מפקד הס"ס והמשטרה במחוז ורשה, בשיחות שניהל עם חברו לתא בכלא, חידד </w:t>
      </w:r>
      <w:proofErr w:type="spellStart"/>
      <w:r>
        <w:rPr>
          <w:color w:val="000000"/>
          <w:rtl/>
        </w:rPr>
        <w:t>שטרופ</w:t>
      </w:r>
      <w:proofErr w:type="spellEnd"/>
      <w:r>
        <w:rPr>
          <w:color w:val="000000"/>
          <w:rtl/>
        </w:rPr>
        <w:t xml:space="preserve"> את משמעותה של התנוססות הדגלים:  </w:t>
      </w:r>
    </w:p>
    <w:p w14:paraId="6613F4D7" w14:textId="77777777" w:rsidR="002F7C3C" w:rsidRDefault="00000000">
      <w:pPr>
        <w:pBdr>
          <w:top w:val="nil"/>
          <w:left w:val="nil"/>
          <w:bottom w:val="nil"/>
          <w:right w:val="nil"/>
          <w:between w:val="nil"/>
        </w:pBdr>
        <w:tabs>
          <w:tab w:val="left" w:pos="8126"/>
          <w:tab w:val="left" w:pos="8216"/>
        </w:tabs>
        <w:spacing w:after="0" w:line="360" w:lineRule="auto"/>
        <w:ind w:left="-58" w:right="180"/>
        <w:jc w:val="both"/>
        <w:rPr>
          <w:color w:val="000000"/>
        </w:rPr>
      </w:pPr>
      <w:r>
        <w:rPr>
          <w:color w:val="000000"/>
          <w:rtl/>
        </w:rPr>
        <w:t xml:space="preserve">"דגלים אלה שימשו קריאת-קרב נגדנו. בפעולה המסוכנת של הורדת דגלים אלה נפל ב-22 באפריל </w:t>
      </w:r>
      <w:proofErr w:type="spellStart"/>
      <w:r>
        <w:rPr>
          <w:color w:val="000000"/>
          <w:rtl/>
        </w:rPr>
        <w:t>אוברלויטנאנט</w:t>
      </w:r>
      <w:proofErr w:type="spellEnd"/>
      <w:r>
        <w:rPr>
          <w:color w:val="000000"/>
          <w:rtl/>
        </w:rPr>
        <w:t xml:space="preserve">-הפרשים של הס"ס אוטו דמקה, שהכרתיו אישית.... מותו של דמקה זעזע אותי. כתבתי מכתב-תנחומים ארוך </w:t>
      </w:r>
      <w:proofErr w:type="spellStart"/>
      <w:r>
        <w:rPr>
          <w:color w:val="000000"/>
          <w:rtl/>
        </w:rPr>
        <w:t>לאמו</w:t>
      </w:r>
      <w:proofErr w:type="spellEnd"/>
      <w:r>
        <w:rPr>
          <w:color w:val="000000"/>
          <w:rtl/>
        </w:rPr>
        <w:t xml:space="preserve"> האומללה". </w:t>
      </w:r>
    </w:p>
    <w:p w14:paraId="26A4D245" w14:textId="77777777" w:rsidR="002F7C3C" w:rsidRDefault="00000000">
      <w:pPr>
        <w:pBdr>
          <w:top w:val="nil"/>
          <w:left w:val="nil"/>
          <w:bottom w:val="nil"/>
          <w:right w:val="nil"/>
          <w:between w:val="nil"/>
        </w:pBdr>
        <w:tabs>
          <w:tab w:val="left" w:pos="8126"/>
        </w:tabs>
        <w:spacing w:after="0" w:line="360" w:lineRule="auto"/>
        <w:ind w:left="-58" w:right="180"/>
        <w:jc w:val="both"/>
        <w:rPr>
          <w:color w:val="000000"/>
        </w:rPr>
      </w:pPr>
      <w:r>
        <w:rPr>
          <w:color w:val="000000"/>
          <w:rtl/>
        </w:rPr>
        <w:t xml:space="preserve">בהמשך נשאל </w:t>
      </w:r>
      <w:proofErr w:type="spellStart"/>
      <w:r>
        <w:rPr>
          <w:color w:val="000000"/>
          <w:rtl/>
        </w:rPr>
        <w:t>שטרופ</w:t>
      </w:r>
      <w:proofErr w:type="spellEnd"/>
      <w:r>
        <w:rPr>
          <w:color w:val="000000"/>
          <w:rtl/>
        </w:rPr>
        <w:t xml:space="preserve"> על-ידי חברו לתא בכלא, שילקה "למה דחפת את המסכן הזה, אוטו דמקה, אל גג הבטון, במקום להושיבו על סוסה? צריך היה להניח לדגלים האלה להיטלטל עד שיישרף הגטו כולו". על כך ענה </w:t>
      </w:r>
      <w:proofErr w:type="spellStart"/>
      <w:r>
        <w:rPr>
          <w:color w:val="000000"/>
          <w:rtl/>
        </w:rPr>
        <w:t>שטרופ</w:t>
      </w:r>
      <w:proofErr w:type="spellEnd"/>
      <w:r>
        <w:rPr>
          <w:color w:val="000000"/>
          <w:rtl/>
        </w:rPr>
        <w:t>:</w:t>
      </w:r>
    </w:p>
    <w:p w14:paraId="1C2365B4" w14:textId="77777777" w:rsidR="002F7C3C" w:rsidRDefault="00000000">
      <w:pPr>
        <w:pBdr>
          <w:top w:val="nil"/>
          <w:left w:val="nil"/>
          <w:bottom w:val="nil"/>
          <w:right w:val="nil"/>
          <w:between w:val="nil"/>
        </w:pBdr>
        <w:tabs>
          <w:tab w:val="left" w:pos="8126"/>
        </w:tabs>
        <w:spacing w:after="0" w:line="360" w:lineRule="auto"/>
        <w:ind w:left="-58" w:right="180"/>
        <w:jc w:val="both"/>
        <w:rPr>
          <w:color w:val="000000"/>
        </w:rPr>
      </w:pPr>
      <w:r>
        <w:rPr>
          <w:color w:val="000000"/>
          <w:rtl/>
        </w:rPr>
        <w:t xml:space="preserve">"יצאת מדעתך, הר שילקה! אינך מבין מאומה. לדגל הייתה חשיבות פוליטית ומוסרית נעלה. הוא הזכיר למאות אלפי אנשים את עניין פולין, נתן להם השראה, עורר אותם. הדגל ליכד... את היהודים והפולנים. הדגלים והצבעים הלאומים הם מכשיר מהיר-ירי מתותח-מהיר, הם כאלף תותחים כאלה. זאת הבינונו כולנו: גם היינריך הימלר, גם </w:t>
      </w:r>
      <w:proofErr w:type="spellStart"/>
      <w:r>
        <w:rPr>
          <w:color w:val="000000"/>
          <w:rtl/>
        </w:rPr>
        <w:t>קריגר</w:t>
      </w:r>
      <w:proofErr w:type="spellEnd"/>
      <w:r>
        <w:rPr>
          <w:color w:val="000000"/>
          <w:rtl/>
        </w:rPr>
        <w:t xml:space="preserve"> והאן. </w:t>
      </w:r>
      <w:proofErr w:type="spellStart"/>
      <w:r>
        <w:rPr>
          <w:color w:val="000000"/>
          <w:rtl/>
        </w:rPr>
        <w:t>הרייכספיהרר</w:t>
      </w:r>
      <w:proofErr w:type="spellEnd"/>
      <w:r>
        <w:rPr>
          <w:color w:val="000000"/>
          <w:rtl/>
        </w:rPr>
        <w:t xml:space="preserve"> צעק באפרכסת: 'שמע, </w:t>
      </w:r>
      <w:proofErr w:type="spellStart"/>
      <w:r>
        <w:rPr>
          <w:color w:val="000000"/>
          <w:rtl/>
        </w:rPr>
        <w:t>שטרופ</w:t>
      </w:r>
      <w:proofErr w:type="spellEnd"/>
      <w:r>
        <w:rPr>
          <w:color w:val="000000"/>
          <w:rtl/>
        </w:rPr>
        <w:t xml:space="preserve">, עליך להסיר את שני הדגלים בכל מחיר!'" </w:t>
      </w:r>
    </w:p>
    <w:p w14:paraId="15016C8E" w14:textId="77777777" w:rsidR="002F7C3C" w:rsidRDefault="00000000">
      <w:pPr>
        <w:pBdr>
          <w:top w:val="nil"/>
          <w:left w:val="nil"/>
          <w:bottom w:val="nil"/>
          <w:right w:val="nil"/>
          <w:between w:val="nil"/>
        </w:pBdr>
        <w:tabs>
          <w:tab w:val="left" w:pos="8126"/>
        </w:tabs>
        <w:spacing w:line="360" w:lineRule="auto"/>
        <w:ind w:left="-58" w:right="180"/>
        <w:jc w:val="both"/>
        <w:rPr>
          <w:color w:val="000000"/>
        </w:rPr>
      </w:pPr>
      <w:proofErr w:type="spellStart"/>
      <w:r>
        <w:rPr>
          <w:color w:val="000000"/>
          <w:rtl/>
        </w:rPr>
        <w:t>שטרופ</w:t>
      </w:r>
      <w:proofErr w:type="spellEnd"/>
      <w:r>
        <w:rPr>
          <w:color w:val="000000"/>
          <w:rtl/>
        </w:rPr>
        <w:t xml:space="preserve">... פקד על שלישו, בסיומו של יום קרב, שלא להעיר אותו בשום פנים ואופן... </w:t>
      </w:r>
    </w:p>
    <w:p w14:paraId="72AE45F8" w14:textId="77777777" w:rsidR="002F7C3C" w:rsidRDefault="00000000">
      <w:pPr>
        <w:spacing w:line="360" w:lineRule="auto"/>
        <w:rPr>
          <w:sz w:val="22"/>
          <w:szCs w:val="22"/>
        </w:rPr>
      </w:pPr>
      <w:r>
        <w:rPr>
          <w:rtl/>
        </w:rPr>
        <w:t xml:space="preserve">"אסרתי על השליש התורן להעיר אותי לפני שבע. 'אינני, לכל אדם שהוא', ציוויתי. כששאל, האם באמת 'לשום איש?', עניתי: 'שניים יוצאים מהכלל. הער אותי אם יצלצל ס"ס </w:t>
      </w:r>
      <w:proofErr w:type="spellStart"/>
      <w:r>
        <w:rPr>
          <w:rtl/>
        </w:rPr>
        <w:t>רייכספיהרר</w:t>
      </w:r>
      <w:proofErr w:type="spellEnd"/>
      <w:r>
        <w:rPr>
          <w:rtl/>
        </w:rPr>
        <w:t xml:space="preserve"> [הימלר], או כשתבוא הודעה, כי שוב מתנופפים מעל לגטו שני דגלים: לבן-תכול ולבן-אדום'.</w:t>
      </w:r>
    </w:p>
    <w:p w14:paraId="22BF38C0" w14:textId="77777777" w:rsidR="002F7C3C" w:rsidRDefault="00000000">
      <w:pPr>
        <w:spacing w:line="360" w:lineRule="auto"/>
        <w:rPr>
          <w:b/>
          <w:sz w:val="22"/>
          <w:szCs w:val="22"/>
        </w:rPr>
      </w:pPr>
      <w:r>
        <w:rPr>
          <w:b/>
          <w:sz w:val="22"/>
          <w:szCs w:val="22"/>
          <w:rtl/>
        </w:rPr>
        <w:t>קראו את הקטע שלפניכם והציגו כיצד הבינו והגיבו להנפת הדגל היהודים הפולנים והגרמנים?</w:t>
      </w:r>
    </w:p>
    <w:p w14:paraId="1CF0E8C1" w14:textId="77777777" w:rsidR="002F7C3C" w:rsidRDefault="002F7C3C">
      <w:pPr>
        <w:spacing w:line="360" w:lineRule="auto"/>
        <w:rPr>
          <w:sz w:val="22"/>
          <w:szCs w:val="22"/>
        </w:rPr>
      </w:pPr>
    </w:p>
    <w:p w14:paraId="611E0722" w14:textId="77777777" w:rsidR="002F7C3C" w:rsidRDefault="002F7C3C">
      <w:pPr>
        <w:spacing w:line="360" w:lineRule="auto"/>
        <w:rPr>
          <w:sz w:val="22"/>
          <w:szCs w:val="22"/>
        </w:rPr>
      </w:pPr>
    </w:p>
    <w:p w14:paraId="58048714" w14:textId="77777777" w:rsidR="002F7C3C" w:rsidRDefault="002F7C3C">
      <w:pPr>
        <w:spacing w:line="360" w:lineRule="auto"/>
        <w:rPr>
          <w:sz w:val="22"/>
          <w:szCs w:val="22"/>
        </w:rPr>
      </w:pPr>
    </w:p>
    <w:p w14:paraId="40BF0167" w14:textId="77777777" w:rsidR="002F7C3C" w:rsidRDefault="00000000">
      <w:pPr>
        <w:numPr>
          <w:ilvl w:val="0"/>
          <w:numId w:val="3"/>
        </w:numPr>
        <w:pBdr>
          <w:top w:val="nil"/>
          <w:left w:val="nil"/>
          <w:bottom w:val="nil"/>
          <w:right w:val="nil"/>
          <w:between w:val="nil"/>
        </w:pBdr>
        <w:rPr>
          <w:rFonts w:ascii="David" w:eastAsia="David" w:hAnsi="David" w:cs="David"/>
          <w:color w:val="000000"/>
          <w:sz w:val="28"/>
          <w:szCs w:val="28"/>
        </w:rPr>
      </w:pPr>
      <w:r>
        <w:rPr>
          <w:color w:val="000000"/>
          <w:sz w:val="22"/>
          <w:szCs w:val="22"/>
          <w:rtl/>
        </w:rPr>
        <w:t xml:space="preserve">היהודים </w:t>
      </w:r>
      <w:r>
        <w:pict w14:anchorId="5261C2C2">
          <v:rect id="_x0000_i1137" style="width:0;height:1.5pt" o:hralign="center" o:hrstd="t" o:hr="t" fillcolor="#a0a0a0" stroked="f"/>
        </w:pict>
      </w:r>
    </w:p>
    <w:p w14:paraId="7AA59EE9" w14:textId="77777777" w:rsidR="002F7C3C" w:rsidRDefault="00000000">
      <w:pPr>
        <w:rPr>
          <w:rFonts w:ascii="David" w:eastAsia="David" w:hAnsi="David" w:cs="David"/>
          <w:sz w:val="28"/>
          <w:szCs w:val="28"/>
        </w:rPr>
      </w:pPr>
      <w:r>
        <w:pict w14:anchorId="0B7968B8">
          <v:rect id="_x0000_i1138" style="width:0;height:1.5pt" o:hralign="center" o:hrstd="t" o:hr="t" fillcolor="#a0a0a0" stroked="f"/>
        </w:pict>
      </w:r>
    </w:p>
    <w:p w14:paraId="3ECE5053" w14:textId="77777777" w:rsidR="002F7C3C" w:rsidRDefault="00000000">
      <w:pPr>
        <w:spacing w:line="360" w:lineRule="auto"/>
        <w:rPr>
          <w:sz w:val="22"/>
          <w:szCs w:val="22"/>
        </w:rPr>
      </w:pPr>
      <w:r>
        <w:pict w14:anchorId="4BB2FEF5">
          <v:rect id="_x0000_i1139" style="width:0;height:1.5pt" o:hralign="center" o:hrstd="t" o:hr="t" fillcolor="#a0a0a0" stroked="f"/>
        </w:pict>
      </w:r>
    </w:p>
    <w:p w14:paraId="0BEC476A" w14:textId="77777777" w:rsidR="002F7C3C" w:rsidRDefault="002F7C3C">
      <w:pPr>
        <w:pBdr>
          <w:top w:val="nil"/>
          <w:left w:val="nil"/>
          <w:bottom w:val="nil"/>
          <w:right w:val="nil"/>
          <w:between w:val="nil"/>
        </w:pBdr>
        <w:spacing w:line="360" w:lineRule="auto"/>
        <w:ind w:left="720"/>
        <w:rPr>
          <w:color w:val="000000"/>
          <w:sz w:val="22"/>
          <w:szCs w:val="22"/>
        </w:rPr>
      </w:pPr>
    </w:p>
    <w:p w14:paraId="027C5706" w14:textId="77777777" w:rsidR="002F7C3C" w:rsidRDefault="002F7C3C">
      <w:pPr>
        <w:spacing w:line="360" w:lineRule="auto"/>
        <w:ind w:left="360"/>
        <w:rPr>
          <w:sz w:val="22"/>
          <w:szCs w:val="22"/>
        </w:rPr>
      </w:pPr>
    </w:p>
    <w:p w14:paraId="7723266A" w14:textId="77777777" w:rsidR="002F7C3C" w:rsidRDefault="00000000">
      <w:pPr>
        <w:numPr>
          <w:ilvl w:val="0"/>
          <w:numId w:val="3"/>
        </w:numPr>
        <w:pBdr>
          <w:top w:val="nil"/>
          <w:left w:val="nil"/>
          <w:bottom w:val="nil"/>
          <w:right w:val="nil"/>
          <w:between w:val="nil"/>
        </w:pBdr>
        <w:spacing w:line="360" w:lineRule="auto"/>
        <w:rPr>
          <w:color w:val="000000"/>
          <w:sz w:val="22"/>
          <w:szCs w:val="22"/>
        </w:rPr>
      </w:pPr>
      <w:r>
        <w:rPr>
          <w:color w:val="000000"/>
          <w:sz w:val="22"/>
          <w:szCs w:val="22"/>
          <w:rtl/>
        </w:rPr>
        <w:t>הפולנים</w:t>
      </w:r>
    </w:p>
    <w:p w14:paraId="1A85BB48" w14:textId="77777777" w:rsidR="002F7C3C" w:rsidRDefault="00000000">
      <w:pPr>
        <w:rPr>
          <w:rFonts w:ascii="David" w:eastAsia="David" w:hAnsi="David" w:cs="David"/>
          <w:sz w:val="28"/>
          <w:szCs w:val="28"/>
        </w:rPr>
      </w:pPr>
      <w:r>
        <w:pict w14:anchorId="2CEBEBF9">
          <v:rect id="_x0000_i1140" style="width:0;height:1.5pt" o:hralign="center" o:hrstd="t" o:hr="t" fillcolor="#a0a0a0" stroked="f"/>
        </w:pict>
      </w:r>
    </w:p>
    <w:p w14:paraId="176E6CA3" w14:textId="77777777" w:rsidR="002F7C3C" w:rsidRDefault="00000000">
      <w:pPr>
        <w:rPr>
          <w:rFonts w:ascii="David" w:eastAsia="David" w:hAnsi="David" w:cs="David"/>
          <w:sz w:val="28"/>
          <w:szCs w:val="28"/>
        </w:rPr>
      </w:pPr>
      <w:r>
        <w:pict w14:anchorId="71C889AB">
          <v:rect id="_x0000_i1141" style="width:0;height:1.5pt" o:hralign="center" o:hrstd="t" o:hr="t" fillcolor="#a0a0a0" stroked="f"/>
        </w:pict>
      </w:r>
    </w:p>
    <w:p w14:paraId="024A5487" w14:textId="77777777" w:rsidR="002F7C3C" w:rsidRDefault="00000000">
      <w:pPr>
        <w:pBdr>
          <w:top w:val="nil"/>
          <w:left w:val="nil"/>
          <w:bottom w:val="nil"/>
          <w:right w:val="nil"/>
          <w:between w:val="nil"/>
        </w:pBdr>
        <w:spacing w:after="0" w:line="360" w:lineRule="auto"/>
        <w:ind w:left="720"/>
        <w:rPr>
          <w:color w:val="000000"/>
          <w:sz w:val="22"/>
          <w:szCs w:val="22"/>
        </w:rPr>
      </w:pPr>
      <w:r>
        <w:pict w14:anchorId="355659A3">
          <v:rect id="_x0000_i1142" style="width:0;height:1.5pt" o:hralign="center" o:hrstd="t" o:hr="t" fillcolor="#a0a0a0" stroked="f"/>
        </w:pict>
      </w:r>
    </w:p>
    <w:p w14:paraId="78997211" w14:textId="77777777" w:rsidR="002F7C3C" w:rsidRDefault="00000000">
      <w:pPr>
        <w:numPr>
          <w:ilvl w:val="0"/>
          <w:numId w:val="3"/>
        </w:numPr>
        <w:pBdr>
          <w:top w:val="nil"/>
          <w:left w:val="nil"/>
          <w:bottom w:val="nil"/>
          <w:right w:val="nil"/>
          <w:between w:val="nil"/>
        </w:pBdr>
        <w:spacing w:line="360" w:lineRule="auto"/>
        <w:rPr>
          <w:color w:val="000000"/>
          <w:sz w:val="22"/>
          <w:szCs w:val="22"/>
        </w:rPr>
      </w:pPr>
      <w:r>
        <w:rPr>
          <w:color w:val="000000"/>
          <w:sz w:val="22"/>
          <w:szCs w:val="22"/>
          <w:rtl/>
        </w:rPr>
        <w:t>הגרמנים</w:t>
      </w:r>
    </w:p>
    <w:p w14:paraId="31B9EAC5" w14:textId="77777777" w:rsidR="002F7C3C" w:rsidRDefault="00000000">
      <w:pPr>
        <w:rPr>
          <w:rFonts w:ascii="David" w:eastAsia="David" w:hAnsi="David" w:cs="David"/>
          <w:sz w:val="28"/>
          <w:szCs w:val="28"/>
        </w:rPr>
      </w:pPr>
      <w:r>
        <w:pict w14:anchorId="4CB98713">
          <v:rect id="_x0000_i1143" style="width:0;height:1.5pt" o:hralign="center" o:hrstd="t" o:hr="t" fillcolor="#a0a0a0" stroked="f"/>
        </w:pict>
      </w:r>
    </w:p>
    <w:p w14:paraId="44704409" w14:textId="77777777" w:rsidR="002F7C3C" w:rsidRDefault="00000000">
      <w:pPr>
        <w:rPr>
          <w:rFonts w:ascii="David" w:eastAsia="David" w:hAnsi="David" w:cs="David"/>
          <w:sz w:val="28"/>
          <w:szCs w:val="28"/>
        </w:rPr>
      </w:pPr>
      <w:r>
        <w:pict w14:anchorId="047FBAF9">
          <v:rect id="_x0000_i1144" style="width:0;height:1.5pt" o:hralign="center" o:hrstd="t" o:hr="t" fillcolor="#a0a0a0" stroked="f"/>
        </w:pict>
      </w:r>
    </w:p>
    <w:p w14:paraId="21EED727" w14:textId="77777777" w:rsidR="002F7C3C" w:rsidRDefault="00000000">
      <w:pPr>
        <w:spacing w:line="360" w:lineRule="auto"/>
        <w:ind w:left="360"/>
        <w:rPr>
          <w:sz w:val="22"/>
          <w:szCs w:val="22"/>
        </w:rPr>
      </w:pPr>
      <w:r>
        <w:pict w14:anchorId="3334987B">
          <v:rect id="_x0000_i1145" style="width:0;height:1.5pt" o:hralign="center" o:hrstd="t" o:hr="t" fillcolor="#a0a0a0" stroked="f"/>
        </w:pict>
      </w:r>
    </w:p>
    <w:p w14:paraId="62C0AA63" w14:textId="77777777" w:rsidR="002F7C3C" w:rsidRDefault="002F7C3C">
      <w:pPr>
        <w:pBdr>
          <w:top w:val="nil"/>
          <w:left w:val="nil"/>
          <w:bottom w:val="nil"/>
          <w:right w:val="nil"/>
          <w:between w:val="nil"/>
        </w:pBdr>
        <w:spacing w:after="0" w:line="360" w:lineRule="auto"/>
        <w:ind w:left="720"/>
        <w:rPr>
          <w:color w:val="000000"/>
          <w:sz w:val="22"/>
          <w:szCs w:val="22"/>
        </w:rPr>
      </w:pPr>
    </w:p>
    <w:p w14:paraId="14559326" w14:textId="77777777" w:rsidR="002F7C3C" w:rsidRDefault="002F7C3C">
      <w:pPr>
        <w:pBdr>
          <w:top w:val="nil"/>
          <w:left w:val="nil"/>
          <w:bottom w:val="nil"/>
          <w:right w:val="nil"/>
          <w:between w:val="nil"/>
        </w:pBdr>
        <w:spacing w:after="0" w:line="360" w:lineRule="auto"/>
        <w:ind w:left="720"/>
        <w:rPr>
          <w:color w:val="000000"/>
          <w:sz w:val="22"/>
          <w:szCs w:val="22"/>
        </w:rPr>
      </w:pPr>
    </w:p>
    <w:p w14:paraId="31FAE3F5" w14:textId="77777777" w:rsidR="002F7C3C" w:rsidRDefault="002F7C3C">
      <w:pPr>
        <w:pBdr>
          <w:top w:val="nil"/>
          <w:left w:val="nil"/>
          <w:bottom w:val="nil"/>
          <w:right w:val="nil"/>
          <w:between w:val="nil"/>
        </w:pBdr>
        <w:spacing w:after="0" w:line="360" w:lineRule="auto"/>
        <w:ind w:left="720"/>
        <w:rPr>
          <w:b/>
          <w:sz w:val="22"/>
          <w:szCs w:val="22"/>
        </w:rPr>
      </w:pPr>
    </w:p>
    <w:p w14:paraId="01080EF7" w14:textId="77777777" w:rsidR="002F7C3C" w:rsidRDefault="002F7C3C">
      <w:pPr>
        <w:pBdr>
          <w:top w:val="nil"/>
          <w:left w:val="nil"/>
          <w:bottom w:val="nil"/>
          <w:right w:val="nil"/>
          <w:between w:val="nil"/>
        </w:pBdr>
        <w:spacing w:after="0" w:line="360" w:lineRule="auto"/>
        <w:ind w:left="720"/>
        <w:rPr>
          <w:b/>
          <w:sz w:val="22"/>
          <w:szCs w:val="22"/>
        </w:rPr>
      </w:pPr>
    </w:p>
    <w:p w14:paraId="2D32CEDB" w14:textId="77777777" w:rsidR="002F7C3C" w:rsidRDefault="002F7C3C">
      <w:pPr>
        <w:pBdr>
          <w:top w:val="nil"/>
          <w:left w:val="nil"/>
          <w:bottom w:val="nil"/>
          <w:right w:val="nil"/>
          <w:between w:val="nil"/>
        </w:pBdr>
        <w:spacing w:after="0" w:line="360" w:lineRule="auto"/>
        <w:ind w:left="720"/>
        <w:rPr>
          <w:b/>
          <w:sz w:val="22"/>
          <w:szCs w:val="22"/>
        </w:rPr>
      </w:pPr>
    </w:p>
    <w:p w14:paraId="11367916" w14:textId="77777777" w:rsidR="002F7C3C" w:rsidRDefault="00000000">
      <w:pPr>
        <w:pBdr>
          <w:top w:val="nil"/>
          <w:left w:val="nil"/>
          <w:bottom w:val="nil"/>
          <w:right w:val="nil"/>
          <w:between w:val="nil"/>
        </w:pBdr>
        <w:spacing w:after="0" w:line="360" w:lineRule="auto"/>
        <w:rPr>
          <w:b/>
          <w:color w:val="000000"/>
          <w:sz w:val="22"/>
          <w:szCs w:val="22"/>
        </w:rPr>
      </w:pPr>
      <w:r>
        <w:rPr>
          <w:b/>
          <w:color w:val="000000"/>
          <w:sz w:val="22"/>
          <w:szCs w:val="22"/>
          <w:rtl/>
        </w:rPr>
        <w:t>עבודה בזוגות</w:t>
      </w:r>
    </w:p>
    <w:p w14:paraId="71CFF195" w14:textId="77777777" w:rsidR="002F7C3C" w:rsidRDefault="00000000">
      <w:pPr>
        <w:pBdr>
          <w:top w:val="nil"/>
          <w:left w:val="nil"/>
          <w:bottom w:val="nil"/>
          <w:right w:val="nil"/>
          <w:between w:val="nil"/>
        </w:pBdr>
        <w:spacing w:after="0" w:line="360" w:lineRule="auto"/>
        <w:ind w:left="720"/>
        <w:rPr>
          <w:color w:val="000000"/>
          <w:sz w:val="22"/>
          <w:szCs w:val="22"/>
        </w:rPr>
      </w:pPr>
      <w:r>
        <w:rPr>
          <w:sz w:val="22"/>
          <w:szCs w:val="22"/>
        </w:rPr>
        <w:t>(20%)</w:t>
      </w:r>
    </w:p>
    <w:p w14:paraId="5173C63E" w14:textId="77777777" w:rsidR="002F7C3C" w:rsidRDefault="00000000">
      <w:pPr>
        <w:pBdr>
          <w:top w:val="nil"/>
          <w:left w:val="nil"/>
          <w:bottom w:val="nil"/>
          <w:right w:val="nil"/>
          <w:between w:val="nil"/>
        </w:pBdr>
        <w:spacing w:after="0" w:line="360" w:lineRule="auto"/>
        <w:ind w:left="720"/>
        <w:rPr>
          <w:color w:val="000000"/>
          <w:sz w:val="22"/>
          <w:szCs w:val="22"/>
        </w:rPr>
      </w:pPr>
      <w:r>
        <w:rPr>
          <w:color w:val="000000"/>
          <w:sz w:val="22"/>
          <w:szCs w:val="22"/>
          <w:rtl/>
        </w:rPr>
        <w:t xml:space="preserve">חפשו מרד יהודי נוסף שהתחולל בתקופת השואה המרד יכול להיות מרד בגיטאות, במחנות או מרד של פרטיזנים יהודים. </w:t>
      </w:r>
      <w:r>
        <w:rPr>
          <w:b/>
          <w:color w:val="000000"/>
          <w:sz w:val="22"/>
          <w:szCs w:val="22"/>
          <w:rtl/>
        </w:rPr>
        <w:t>צרו מצגת קצרה (ארבע שקופיות) המתארת את קורות המרד והציגו את המצגת בכיתה</w:t>
      </w:r>
      <w:r>
        <w:rPr>
          <w:color w:val="000000"/>
          <w:sz w:val="22"/>
          <w:szCs w:val="22"/>
          <w:rtl/>
        </w:rPr>
        <w:t xml:space="preserve">. את המצגת יש לצרף לתלקיט. בשער המצגת המוגשת תופיע תמונה שלכם מציגים את המצגת בכיתה. </w:t>
      </w:r>
    </w:p>
    <w:p w14:paraId="61892A56" w14:textId="77777777" w:rsidR="002F7C3C" w:rsidRDefault="002F7C3C">
      <w:pPr>
        <w:pBdr>
          <w:top w:val="nil"/>
          <w:left w:val="nil"/>
          <w:bottom w:val="nil"/>
          <w:right w:val="nil"/>
          <w:between w:val="nil"/>
        </w:pBdr>
        <w:spacing w:after="0" w:line="360" w:lineRule="auto"/>
        <w:ind w:left="720"/>
        <w:rPr>
          <w:color w:val="000000"/>
          <w:sz w:val="22"/>
          <w:szCs w:val="22"/>
        </w:rPr>
      </w:pPr>
    </w:p>
    <w:p w14:paraId="662A2212" w14:textId="77777777" w:rsidR="002F7C3C" w:rsidRDefault="002F7C3C">
      <w:pPr>
        <w:pBdr>
          <w:top w:val="nil"/>
          <w:left w:val="nil"/>
          <w:bottom w:val="nil"/>
          <w:right w:val="nil"/>
          <w:between w:val="nil"/>
        </w:pBdr>
        <w:spacing w:line="360" w:lineRule="auto"/>
        <w:ind w:left="720"/>
        <w:rPr>
          <w:color w:val="000000"/>
          <w:sz w:val="22"/>
          <w:szCs w:val="22"/>
        </w:rPr>
      </w:pPr>
    </w:p>
    <w:p w14:paraId="7969FDE7" w14:textId="77777777" w:rsidR="002F7C3C" w:rsidRDefault="00000000">
      <w:pPr>
        <w:rPr>
          <w:rFonts w:ascii="David" w:eastAsia="David" w:hAnsi="David" w:cs="David"/>
          <w:b/>
          <w:sz w:val="28"/>
          <w:szCs w:val="28"/>
        </w:rPr>
      </w:pPr>
      <w:r>
        <w:br w:type="page"/>
      </w:r>
    </w:p>
    <w:p w14:paraId="723E804D" w14:textId="77777777" w:rsidR="002F7C3C" w:rsidRDefault="00000000">
      <w:pPr>
        <w:pStyle w:val="1"/>
        <w:rPr>
          <w:rFonts w:ascii="David" w:eastAsia="David" w:hAnsi="David" w:cs="David"/>
          <w:b/>
          <w:sz w:val="28"/>
          <w:szCs w:val="28"/>
        </w:rPr>
      </w:pPr>
      <w:bookmarkStart w:id="7" w:name="_heading=h.nfq83xbdue95" w:colFirst="0" w:colLast="0"/>
      <w:bookmarkEnd w:id="7"/>
      <w:r>
        <w:rPr>
          <w:rFonts w:ascii="David" w:eastAsia="David" w:hAnsi="David" w:cs="David"/>
          <w:b/>
          <w:sz w:val="28"/>
          <w:szCs w:val="28"/>
          <w:rtl/>
        </w:rPr>
        <w:lastRenderedPageBreak/>
        <w:t xml:space="preserve">יחידה רביעית – </w:t>
      </w:r>
      <w:proofErr w:type="spellStart"/>
      <w:r>
        <w:rPr>
          <w:rFonts w:ascii="David" w:eastAsia="David" w:hAnsi="David" w:cs="David"/>
          <w:b/>
          <w:sz w:val="28"/>
          <w:szCs w:val="28"/>
          <w:rtl/>
        </w:rPr>
        <w:t>זכרון</w:t>
      </w:r>
      <w:proofErr w:type="spellEnd"/>
      <w:r>
        <w:rPr>
          <w:rFonts w:ascii="David" w:eastAsia="David" w:hAnsi="David" w:cs="David"/>
          <w:b/>
          <w:sz w:val="28"/>
          <w:szCs w:val="28"/>
          <w:rtl/>
        </w:rPr>
        <w:t xml:space="preserve"> השואה בישראל (15%)</w:t>
      </w:r>
    </w:p>
    <w:p w14:paraId="62CCEDB3" w14:textId="77777777" w:rsidR="002F7C3C" w:rsidRDefault="00000000">
      <w:pPr>
        <w:spacing w:line="360" w:lineRule="auto"/>
        <w:rPr>
          <w:rFonts w:ascii="David" w:eastAsia="David" w:hAnsi="David" w:cs="David"/>
          <w:b/>
        </w:rPr>
      </w:pPr>
      <w:proofErr w:type="spellStart"/>
      <w:r>
        <w:rPr>
          <w:rFonts w:ascii="David" w:eastAsia="David" w:hAnsi="David" w:cs="David"/>
          <w:b/>
          <w:rtl/>
        </w:rPr>
        <w:t>זכרון</w:t>
      </w:r>
      <w:proofErr w:type="spellEnd"/>
      <w:r>
        <w:rPr>
          <w:rFonts w:ascii="David" w:eastAsia="David" w:hAnsi="David" w:cs="David"/>
          <w:b/>
          <w:rtl/>
        </w:rPr>
        <w:t xml:space="preserve"> השואה במדינת ישראל – אירועים מרכזיים</w:t>
      </w:r>
    </w:p>
    <w:p w14:paraId="6AC7E33C" w14:textId="77777777" w:rsidR="002F7C3C" w:rsidRDefault="00000000">
      <w:pPr>
        <w:rPr>
          <w:rFonts w:ascii="David" w:eastAsia="David" w:hAnsi="David" w:cs="David"/>
        </w:rPr>
      </w:pPr>
      <w:proofErr w:type="spellStart"/>
      <w:r>
        <w:rPr>
          <w:b/>
          <w:rtl/>
        </w:rPr>
        <w:t>מיומניות</w:t>
      </w:r>
      <w:proofErr w:type="spellEnd"/>
      <w:r>
        <w:rPr>
          <w:b/>
          <w:rtl/>
        </w:rPr>
        <w:t>: אוריינות מידע , אוריינות דיגיטלית, חשיבה יצירתית</w:t>
      </w:r>
    </w:p>
    <w:p w14:paraId="116574A1" w14:textId="77777777" w:rsidR="002F7C3C" w:rsidRDefault="00000000">
      <w:pPr>
        <w:numPr>
          <w:ilvl w:val="0"/>
          <w:numId w:val="4"/>
        </w:numPr>
        <w:pBdr>
          <w:top w:val="nil"/>
          <w:left w:val="nil"/>
          <w:bottom w:val="nil"/>
          <w:right w:val="nil"/>
          <w:between w:val="nil"/>
        </w:pBdr>
        <w:spacing w:line="360" w:lineRule="auto"/>
        <w:rPr>
          <w:rFonts w:ascii="David" w:eastAsia="David" w:hAnsi="David" w:cs="David"/>
          <w:b/>
          <w:color w:val="000000"/>
        </w:rPr>
      </w:pPr>
      <w:r>
        <w:rPr>
          <w:rFonts w:ascii="David" w:eastAsia="David" w:hAnsi="David" w:cs="David"/>
          <w:b/>
          <w:color w:val="000000"/>
          <w:rtl/>
        </w:rPr>
        <w:t>חוקים</w:t>
      </w:r>
    </w:p>
    <w:p w14:paraId="7C37F377" w14:textId="77777777" w:rsidR="002F7C3C" w:rsidRDefault="00000000">
      <w:pPr>
        <w:spacing w:line="360" w:lineRule="auto"/>
        <w:ind w:left="360"/>
        <w:rPr>
          <w:rFonts w:ascii="David" w:eastAsia="David" w:hAnsi="David" w:cs="David"/>
        </w:rPr>
      </w:pPr>
      <w:r>
        <w:rPr>
          <w:rFonts w:ascii="David" w:eastAsia="David" w:hAnsi="David" w:cs="David"/>
          <w:rtl/>
        </w:rPr>
        <w:t xml:space="preserve">בחמשת השנים הראשונות למדינה חוקקו שלושה חוקים הקשורים </w:t>
      </w:r>
      <w:proofErr w:type="spellStart"/>
      <w:r>
        <w:rPr>
          <w:rFonts w:ascii="David" w:eastAsia="David" w:hAnsi="David" w:cs="David"/>
          <w:rtl/>
        </w:rPr>
        <w:t>לזכרון</w:t>
      </w:r>
      <w:proofErr w:type="spellEnd"/>
      <w:r>
        <w:rPr>
          <w:rFonts w:ascii="David" w:eastAsia="David" w:hAnsi="David" w:cs="David"/>
          <w:rtl/>
        </w:rPr>
        <w:t xml:space="preserve"> השואה:</w:t>
      </w:r>
    </w:p>
    <w:p w14:paraId="0984182A" w14:textId="77777777" w:rsidR="002F7C3C" w:rsidRDefault="00000000">
      <w:pPr>
        <w:numPr>
          <w:ilvl w:val="0"/>
          <w:numId w:val="5"/>
        </w:numPr>
        <w:pBdr>
          <w:top w:val="nil"/>
          <w:left w:val="nil"/>
          <w:bottom w:val="nil"/>
          <w:right w:val="nil"/>
          <w:between w:val="nil"/>
        </w:pBdr>
        <w:spacing w:after="0" w:line="360" w:lineRule="auto"/>
        <w:rPr>
          <w:rFonts w:ascii="David" w:eastAsia="David" w:hAnsi="David" w:cs="David"/>
          <w:color w:val="000000"/>
        </w:rPr>
      </w:pPr>
      <w:r>
        <w:rPr>
          <w:rFonts w:ascii="David" w:eastAsia="David" w:hAnsi="David" w:cs="David"/>
          <w:color w:val="000000"/>
          <w:rtl/>
        </w:rPr>
        <w:t>חוק עשיית דין בנאצים ובעוזריהם</w:t>
      </w:r>
    </w:p>
    <w:p w14:paraId="2B9FC785" w14:textId="77777777" w:rsidR="002F7C3C" w:rsidRDefault="00000000">
      <w:pPr>
        <w:numPr>
          <w:ilvl w:val="0"/>
          <w:numId w:val="5"/>
        </w:numPr>
        <w:pBdr>
          <w:top w:val="nil"/>
          <w:left w:val="nil"/>
          <w:bottom w:val="nil"/>
          <w:right w:val="nil"/>
          <w:between w:val="nil"/>
        </w:pBdr>
        <w:spacing w:after="0" w:line="360" w:lineRule="auto"/>
        <w:rPr>
          <w:rFonts w:ascii="David" w:eastAsia="David" w:hAnsi="David" w:cs="David"/>
          <w:color w:val="000000"/>
        </w:rPr>
      </w:pPr>
      <w:r>
        <w:rPr>
          <w:rFonts w:ascii="David" w:eastAsia="David" w:hAnsi="David" w:cs="David"/>
          <w:color w:val="000000"/>
          <w:rtl/>
        </w:rPr>
        <w:t>חוק יום הזיכרון לשואה ולגבורה</w:t>
      </w:r>
    </w:p>
    <w:p w14:paraId="2BB5FF00" w14:textId="77777777" w:rsidR="002F7C3C" w:rsidRDefault="00000000">
      <w:pPr>
        <w:numPr>
          <w:ilvl w:val="0"/>
          <w:numId w:val="5"/>
        </w:numPr>
        <w:pBdr>
          <w:top w:val="nil"/>
          <w:left w:val="nil"/>
          <w:bottom w:val="nil"/>
          <w:right w:val="nil"/>
          <w:between w:val="nil"/>
        </w:pBdr>
        <w:spacing w:line="360" w:lineRule="auto"/>
        <w:rPr>
          <w:rFonts w:ascii="David" w:eastAsia="David" w:hAnsi="David" w:cs="David"/>
          <w:color w:val="000000"/>
        </w:rPr>
      </w:pPr>
      <w:r>
        <w:rPr>
          <w:rFonts w:ascii="David" w:eastAsia="David" w:hAnsi="David" w:cs="David"/>
          <w:color w:val="000000"/>
          <w:rtl/>
        </w:rPr>
        <w:t xml:space="preserve">חוק </w:t>
      </w:r>
      <w:proofErr w:type="spellStart"/>
      <w:r>
        <w:rPr>
          <w:rFonts w:ascii="David" w:eastAsia="David" w:hAnsi="David" w:cs="David"/>
          <w:color w:val="000000"/>
          <w:rtl/>
        </w:rPr>
        <w:t>זכרון</w:t>
      </w:r>
      <w:proofErr w:type="spellEnd"/>
      <w:r>
        <w:rPr>
          <w:rFonts w:ascii="David" w:eastAsia="David" w:hAnsi="David" w:cs="David"/>
          <w:color w:val="000000"/>
          <w:rtl/>
        </w:rPr>
        <w:t xml:space="preserve"> השואה והגבורה – יד ושם</w:t>
      </w:r>
    </w:p>
    <w:p w14:paraId="000479FF" w14:textId="77777777" w:rsidR="002F7C3C" w:rsidRDefault="002F7C3C">
      <w:pPr>
        <w:spacing w:line="360" w:lineRule="auto"/>
        <w:rPr>
          <w:rFonts w:ascii="David" w:eastAsia="David" w:hAnsi="David" w:cs="David"/>
        </w:rPr>
      </w:pPr>
    </w:p>
    <w:p w14:paraId="46C8DAB1" w14:textId="77777777" w:rsidR="002F7C3C" w:rsidRDefault="00000000">
      <w:pPr>
        <w:numPr>
          <w:ilvl w:val="0"/>
          <w:numId w:val="6"/>
        </w:numPr>
        <w:pBdr>
          <w:top w:val="nil"/>
          <w:left w:val="nil"/>
          <w:bottom w:val="nil"/>
          <w:right w:val="nil"/>
          <w:between w:val="nil"/>
        </w:pBdr>
        <w:spacing w:line="360" w:lineRule="auto"/>
        <w:rPr>
          <w:rFonts w:ascii="David" w:eastAsia="David" w:hAnsi="David" w:cs="David"/>
          <w:color w:val="000000"/>
        </w:rPr>
      </w:pPr>
      <w:r>
        <w:rPr>
          <w:rFonts w:ascii="David" w:eastAsia="David" w:hAnsi="David" w:cs="David"/>
          <w:color w:val="000000"/>
          <w:rtl/>
        </w:rPr>
        <w:t xml:space="preserve">בחרו אחד מהחוקים הללו </w:t>
      </w:r>
      <w:r>
        <w:rPr>
          <w:rFonts w:ascii="David" w:eastAsia="David" w:hAnsi="David" w:cs="David"/>
          <w:b/>
          <w:color w:val="000000"/>
          <w:rtl/>
        </w:rPr>
        <w:t>והסבירו</w:t>
      </w:r>
      <w:r>
        <w:rPr>
          <w:rFonts w:ascii="David" w:eastAsia="David" w:hAnsi="David" w:cs="David"/>
          <w:color w:val="000000"/>
          <w:rtl/>
        </w:rPr>
        <w:t xml:space="preserve"> את תוכנו ואת חשיבותו של החוק. (5%)</w:t>
      </w:r>
      <w:r>
        <w:pict w14:anchorId="03CA7F1A">
          <v:rect id="_x0000_i1146" style="width:0;height:1.5pt" o:hralign="center" o:hrstd="t" o:hr="t" fillcolor="#a0a0a0" stroked="f"/>
        </w:pict>
      </w:r>
    </w:p>
    <w:p w14:paraId="227A94D7" w14:textId="77777777" w:rsidR="002F7C3C" w:rsidRDefault="00000000">
      <w:pPr>
        <w:spacing w:line="360" w:lineRule="auto"/>
        <w:rPr>
          <w:rFonts w:ascii="David" w:eastAsia="David" w:hAnsi="David" w:cs="David"/>
        </w:rPr>
      </w:pPr>
      <w:r>
        <w:pict w14:anchorId="0A7AC8D0">
          <v:rect id="_x0000_i1147" style="width:0;height:1.5pt" o:hralign="center" o:hrstd="t" o:hr="t" fillcolor="#a0a0a0" stroked="f"/>
        </w:pict>
      </w:r>
    </w:p>
    <w:p w14:paraId="53ACC9F5" w14:textId="77777777" w:rsidR="002F7C3C" w:rsidRDefault="00000000">
      <w:pPr>
        <w:pBdr>
          <w:top w:val="nil"/>
          <w:left w:val="nil"/>
          <w:bottom w:val="nil"/>
          <w:right w:val="nil"/>
          <w:between w:val="nil"/>
        </w:pBdr>
        <w:spacing w:after="0" w:line="360" w:lineRule="auto"/>
        <w:ind w:left="1080"/>
        <w:rPr>
          <w:rFonts w:ascii="David" w:eastAsia="David" w:hAnsi="David" w:cs="David"/>
          <w:color w:val="000000"/>
        </w:rPr>
      </w:pPr>
      <w:r>
        <w:pict w14:anchorId="2376882A">
          <v:rect id="_x0000_i1148" style="width:0;height:1.5pt" o:hralign="center" o:hrstd="t" o:hr="t" fillcolor="#a0a0a0" stroked="f"/>
        </w:pict>
      </w:r>
    </w:p>
    <w:p w14:paraId="26CC8B48" w14:textId="77777777" w:rsidR="002F7C3C" w:rsidRDefault="00000000">
      <w:pPr>
        <w:numPr>
          <w:ilvl w:val="0"/>
          <w:numId w:val="6"/>
        </w:numPr>
        <w:pBdr>
          <w:top w:val="nil"/>
          <w:left w:val="nil"/>
          <w:bottom w:val="nil"/>
          <w:right w:val="nil"/>
          <w:between w:val="nil"/>
        </w:pBdr>
        <w:spacing w:line="360" w:lineRule="auto"/>
        <w:rPr>
          <w:rFonts w:ascii="David" w:eastAsia="David" w:hAnsi="David" w:cs="David"/>
          <w:color w:val="000000"/>
        </w:rPr>
      </w:pPr>
      <w:r>
        <w:rPr>
          <w:rFonts w:ascii="David" w:eastAsia="David" w:hAnsi="David" w:cs="David"/>
          <w:color w:val="000000"/>
          <w:rtl/>
        </w:rPr>
        <w:t xml:space="preserve">חוק יום הזיכרון לשואה ולגבורה קבע כי יום </w:t>
      </w:r>
      <w:proofErr w:type="spellStart"/>
      <w:r>
        <w:rPr>
          <w:rFonts w:ascii="David" w:eastAsia="David" w:hAnsi="David" w:cs="David"/>
          <w:color w:val="000000"/>
          <w:rtl/>
        </w:rPr>
        <w:t>הזכרון</w:t>
      </w:r>
      <w:proofErr w:type="spellEnd"/>
      <w:r>
        <w:rPr>
          <w:rFonts w:ascii="David" w:eastAsia="David" w:hAnsi="David" w:cs="David"/>
          <w:color w:val="000000"/>
          <w:rtl/>
        </w:rPr>
        <w:t xml:space="preserve"> הממלכתי לשואה יהיה ביום פרוץ מרד </w:t>
      </w:r>
      <w:proofErr w:type="spellStart"/>
      <w:r>
        <w:rPr>
          <w:rFonts w:ascii="David" w:eastAsia="David" w:hAnsi="David" w:cs="David"/>
          <w:color w:val="000000"/>
          <w:rtl/>
        </w:rPr>
        <w:t>ורשא</w:t>
      </w:r>
      <w:proofErr w:type="spellEnd"/>
      <w:r>
        <w:rPr>
          <w:rFonts w:ascii="David" w:eastAsia="David" w:hAnsi="David" w:cs="David"/>
          <w:color w:val="000000"/>
          <w:rtl/>
        </w:rPr>
        <w:t>.</w:t>
      </w:r>
    </w:p>
    <w:p w14:paraId="10080361" w14:textId="77777777" w:rsidR="002F7C3C" w:rsidRDefault="00000000">
      <w:pPr>
        <w:spacing w:line="360" w:lineRule="auto"/>
        <w:ind w:left="720"/>
        <w:rPr>
          <w:rFonts w:ascii="David" w:eastAsia="David" w:hAnsi="David" w:cs="David"/>
        </w:rPr>
      </w:pPr>
      <w:r>
        <w:rPr>
          <w:rFonts w:ascii="David" w:eastAsia="David" w:hAnsi="David" w:cs="David"/>
          <w:rtl/>
        </w:rPr>
        <w:t>מקור:</w:t>
      </w:r>
    </w:p>
    <w:p w14:paraId="1E7658E3" w14:textId="77777777" w:rsidR="002F7C3C" w:rsidRDefault="00000000">
      <w:pPr>
        <w:spacing w:line="360" w:lineRule="auto"/>
        <w:ind w:left="720"/>
        <w:rPr>
          <w:rFonts w:ascii="David" w:eastAsia="David" w:hAnsi="David" w:cs="David"/>
        </w:rPr>
      </w:pPr>
      <w:r>
        <w:rPr>
          <w:rFonts w:ascii="David" w:eastAsia="David" w:hAnsi="David" w:cs="David"/>
          <w:rtl/>
        </w:rPr>
        <w:t xml:space="preserve">משהחליטה ועדת הכנסת לקיים דיון על קביעת מועד </w:t>
      </w:r>
      <w:proofErr w:type="spellStart"/>
      <w:r>
        <w:rPr>
          <w:rFonts w:ascii="David" w:eastAsia="David" w:hAnsi="David" w:cs="David"/>
          <w:rtl/>
        </w:rPr>
        <w:t>לזכרון</w:t>
      </w:r>
      <w:proofErr w:type="spellEnd"/>
      <w:r>
        <w:rPr>
          <w:rFonts w:ascii="David" w:eastAsia="David" w:hAnsi="David" w:cs="David"/>
          <w:rtl/>
        </w:rPr>
        <w:t xml:space="preserve"> יהדות אירופה שנחרבה בשואה, הודיעה סיעת מפ"ם כי בהמשך לפנייתה להכריז על מועד פרוץ המרד בגטו ורשה כיום זיכרון ממלכתי, היא מציעה כעת כי יום זה יוכרז גם כיום זיכרון לשואה. כלומר, זיכרון המרד הוא שיעמוד במוקד היום. "לנו ברור היה שזה לא צריך להיות רק יום אבל, אלא גם יום גאווה על אפשרותנו לעמוד במלחמה", אמר חבר הכנסת ישראל בר-יהודה בישיבה שקיימה ועדת הכנסת בנושא יום הזיכרון בפברואר 1951. דברים דומים אמר </w:t>
      </w:r>
      <w:proofErr w:type="spellStart"/>
      <w:r>
        <w:rPr>
          <w:rFonts w:ascii="David" w:eastAsia="David" w:hAnsi="David" w:cs="David"/>
          <w:rtl/>
        </w:rPr>
        <w:t>ציזלינג</w:t>
      </w:r>
      <w:proofErr w:type="spellEnd"/>
      <w:r>
        <w:rPr>
          <w:rFonts w:ascii="David" w:eastAsia="David" w:hAnsi="David" w:cs="David"/>
          <w:rtl/>
        </w:rPr>
        <w:t xml:space="preserve"> בישיבתה של ועדת המשנה המיוחדת בתגובה להצעת 'החזית הדתית' לקבוע את יום הזיכרון בעשרה בטבת. "אין זה נכון להצמיד יום זה לעשרה בטבת. אין בזה כל ביטוי ליום מרד הגטאות".</w:t>
      </w:r>
    </w:p>
    <w:p w14:paraId="3D3CBC3B" w14:textId="77777777" w:rsidR="002F7C3C" w:rsidRDefault="00000000">
      <w:pPr>
        <w:spacing w:line="360" w:lineRule="auto"/>
        <w:ind w:left="720"/>
        <w:rPr>
          <w:rFonts w:ascii="David" w:eastAsia="David" w:hAnsi="David" w:cs="David"/>
        </w:rPr>
      </w:pPr>
      <w:r>
        <w:rPr>
          <w:rFonts w:ascii="David" w:eastAsia="David" w:hAnsi="David" w:cs="David"/>
          <w:rtl/>
        </w:rPr>
        <w:t xml:space="preserve">בדבריו </w:t>
      </w:r>
      <w:proofErr w:type="spellStart"/>
      <w:r>
        <w:rPr>
          <w:rFonts w:ascii="David" w:eastAsia="David" w:hAnsi="David" w:cs="David"/>
          <w:rtl/>
        </w:rPr>
        <w:t>בועדה</w:t>
      </w:r>
      <w:proofErr w:type="spellEnd"/>
      <w:r>
        <w:rPr>
          <w:rFonts w:ascii="David" w:eastAsia="David" w:hAnsi="David" w:cs="David"/>
          <w:rtl/>
        </w:rPr>
        <w:t xml:space="preserve"> הבחין </w:t>
      </w:r>
      <w:proofErr w:type="spellStart"/>
      <w:r>
        <w:rPr>
          <w:rFonts w:ascii="David" w:eastAsia="David" w:hAnsi="David" w:cs="David"/>
          <w:rtl/>
        </w:rPr>
        <w:t>ציזלינג</w:t>
      </w:r>
      <w:proofErr w:type="spellEnd"/>
      <w:r>
        <w:rPr>
          <w:rFonts w:ascii="David" w:eastAsia="David" w:hAnsi="David" w:cs="David"/>
          <w:rtl/>
        </w:rPr>
        <w:t xml:space="preserve"> בבירור בין השואה, כלומר חיי הסבל תחת עול השלטון הנאצי והרצח ההמוני, לבין המאבק המזוין. הוא היה נכון להסכים לקביעת יום צום על ידי הרבנות לזכר קורבנות השואה, אך דרש כי יום זיכרון ממלכתי מיוחד יציין את המרד, "יום [אשר יש] בו משום יום העמידה על הנפש במלחמה הקודמת של העם היהודי"</w:t>
      </w:r>
    </w:p>
    <w:p w14:paraId="5E0DED03" w14:textId="77777777" w:rsidR="002F7C3C" w:rsidRDefault="00000000">
      <w:pPr>
        <w:spacing w:line="360" w:lineRule="auto"/>
        <w:ind w:left="720"/>
        <w:rPr>
          <w:rFonts w:ascii="David" w:eastAsia="David" w:hAnsi="David" w:cs="David"/>
        </w:rPr>
      </w:pPr>
      <w:hyperlink r:id="rId13">
        <w:r>
          <w:rPr>
            <w:rFonts w:ascii="David" w:eastAsia="David" w:hAnsi="David" w:cs="David"/>
            <w:color w:val="467886"/>
            <w:u w:val="single"/>
          </w:rPr>
          <w:t>https://tarbutil.cet.ac.il/article/%D7%94%D7%95%D7%95%D7%99%D7%9B%D7%95%D7%97-%D7%91%D7%A9%D7%A0%D7%95%D7%AA-%D7%94%D7%97%D7%9E%D7%99%D7%A9%D7%99%D7%9D-</w:t>
        </w:r>
        <w:r>
          <w:rPr>
            <w:rFonts w:ascii="David" w:eastAsia="David" w:hAnsi="David" w:cs="David"/>
            <w:color w:val="467886"/>
            <w:u w:val="single"/>
          </w:rPr>
          <w:lastRenderedPageBreak/>
          <w:t>%D7%91%D7%99%D7%9F-%D7%94%D7%A6%D7%99%D7%95%D7%A0%D7%95%D7%AA-%D7%94%D7%93%D7%AA/</w:t>
        </w:r>
      </w:hyperlink>
    </w:p>
    <w:p w14:paraId="574A742A" w14:textId="77777777" w:rsidR="002F7C3C" w:rsidRDefault="002F7C3C">
      <w:pPr>
        <w:spacing w:line="360" w:lineRule="auto"/>
        <w:ind w:left="720"/>
        <w:rPr>
          <w:rFonts w:ascii="David" w:eastAsia="David" w:hAnsi="David" w:cs="David"/>
        </w:rPr>
      </w:pPr>
    </w:p>
    <w:p w14:paraId="5E57548F" w14:textId="77777777" w:rsidR="002F7C3C" w:rsidRDefault="00000000">
      <w:pPr>
        <w:spacing w:line="360" w:lineRule="auto"/>
        <w:ind w:left="720"/>
        <w:rPr>
          <w:rFonts w:ascii="David" w:eastAsia="David" w:hAnsi="David" w:cs="David"/>
        </w:rPr>
      </w:pPr>
      <w:r>
        <w:rPr>
          <w:rFonts w:ascii="David" w:eastAsia="David" w:hAnsi="David" w:cs="David"/>
          <w:rtl/>
        </w:rPr>
        <w:t xml:space="preserve">קראו את הקטע </w:t>
      </w:r>
      <w:r>
        <w:rPr>
          <w:rFonts w:ascii="David" w:eastAsia="David" w:hAnsi="David" w:cs="David"/>
          <w:b/>
          <w:rtl/>
        </w:rPr>
        <w:t>והסבירו</w:t>
      </w:r>
      <w:r>
        <w:rPr>
          <w:rFonts w:ascii="David" w:eastAsia="David" w:hAnsi="David" w:cs="David"/>
          <w:rtl/>
        </w:rPr>
        <w:t xml:space="preserve">, מדוע היה חשוב לחברי הכנסת להצמיד את </w:t>
      </w:r>
      <w:proofErr w:type="spellStart"/>
      <w:r>
        <w:rPr>
          <w:rFonts w:ascii="David" w:eastAsia="David" w:hAnsi="David" w:cs="David"/>
          <w:rtl/>
        </w:rPr>
        <w:t>זכרון</w:t>
      </w:r>
      <w:proofErr w:type="spellEnd"/>
      <w:r>
        <w:rPr>
          <w:rFonts w:ascii="David" w:eastAsia="David" w:hAnsi="David" w:cs="David"/>
          <w:rtl/>
        </w:rPr>
        <w:t xml:space="preserve"> השואה למרד בגטו </w:t>
      </w:r>
      <w:proofErr w:type="spellStart"/>
      <w:r>
        <w:rPr>
          <w:rFonts w:ascii="David" w:eastAsia="David" w:hAnsi="David" w:cs="David"/>
          <w:rtl/>
        </w:rPr>
        <w:t>ורשא</w:t>
      </w:r>
      <w:proofErr w:type="spellEnd"/>
      <w:r>
        <w:rPr>
          <w:rFonts w:ascii="David" w:eastAsia="David" w:hAnsi="David" w:cs="David"/>
          <w:rtl/>
        </w:rPr>
        <w:t>? (5%)</w:t>
      </w:r>
    </w:p>
    <w:p w14:paraId="5753E1F7" w14:textId="77777777" w:rsidR="002F7C3C" w:rsidRDefault="00000000">
      <w:pPr>
        <w:spacing w:line="360" w:lineRule="auto"/>
        <w:rPr>
          <w:rFonts w:ascii="David" w:eastAsia="David" w:hAnsi="David" w:cs="David"/>
        </w:rPr>
      </w:pPr>
      <w:r>
        <w:pict w14:anchorId="15527A5E">
          <v:rect id="_x0000_i1149" style="width:0;height:1.5pt" o:hralign="center" o:hrstd="t" o:hr="t" fillcolor="#a0a0a0" stroked="f"/>
        </w:pict>
      </w:r>
    </w:p>
    <w:p w14:paraId="4810AFC6" w14:textId="77777777" w:rsidR="002F7C3C" w:rsidRDefault="00000000">
      <w:pPr>
        <w:spacing w:line="360" w:lineRule="auto"/>
        <w:rPr>
          <w:rFonts w:ascii="David" w:eastAsia="David" w:hAnsi="David" w:cs="David"/>
        </w:rPr>
      </w:pPr>
      <w:r>
        <w:pict w14:anchorId="182D2A17">
          <v:rect id="_x0000_i1150" style="width:0;height:1.5pt" o:hralign="center" o:hrstd="t" o:hr="t" fillcolor="#a0a0a0" stroked="f"/>
        </w:pict>
      </w:r>
    </w:p>
    <w:p w14:paraId="4334201D" w14:textId="77777777" w:rsidR="002F7C3C" w:rsidRDefault="00000000">
      <w:pPr>
        <w:spacing w:line="360" w:lineRule="auto"/>
        <w:ind w:left="720"/>
        <w:rPr>
          <w:rFonts w:ascii="David" w:eastAsia="David" w:hAnsi="David" w:cs="David"/>
        </w:rPr>
      </w:pPr>
      <w:r>
        <w:pict w14:anchorId="17B461D7">
          <v:rect id="_x0000_i1151" style="width:0;height:1.5pt" o:hralign="center" o:hrstd="t" o:hr="t" fillcolor="#a0a0a0" stroked="f"/>
        </w:pict>
      </w:r>
    </w:p>
    <w:p w14:paraId="41C0C291" w14:textId="77777777" w:rsidR="002F7C3C" w:rsidRDefault="002F7C3C">
      <w:pPr>
        <w:spacing w:line="360" w:lineRule="auto"/>
        <w:ind w:left="720"/>
        <w:rPr>
          <w:rFonts w:ascii="David" w:eastAsia="David" w:hAnsi="David" w:cs="David"/>
        </w:rPr>
      </w:pPr>
    </w:p>
    <w:p w14:paraId="1AF4F9D6" w14:textId="77777777" w:rsidR="002F7C3C" w:rsidRDefault="00000000">
      <w:pPr>
        <w:numPr>
          <w:ilvl w:val="0"/>
          <w:numId w:val="6"/>
        </w:numPr>
        <w:pBdr>
          <w:top w:val="nil"/>
          <w:left w:val="nil"/>
          <w:bottom w:val="nil"/>
          <w:right w:val="nil"/>
          <w:between w:val="nil"/>
        </w:pBdr>
        <w:spacing w:line="360" w:lineRule="auto"/>
        <w:rPr>
          <w:rFonts w:ascii="David" w:eastAsia="David" w:hAnsi="David" w:cs="David"/>
          <w:color w:val="000000"/>
        </w:rPr>
      </w:pPr>
      <w:r>
        <w:rPr>
          <w:rFonts w:ascii="David" w:eastAsia="David" w:hAnsi="David" w:cs="David"/>
          <w:color w:val="000000"/>
          <w:rtl/>
        </w:rPr>
        <w:t xml:space="preserve">בעזרת כלי </w:t>
      </w:r>
      <w:r>
        <w:rPr>
          <w:rFonts w:ascii="David" w:eastAsia="David" w:hAnsi="David" w:cs="David"/>
          <w:color w:val="000000"/>
        </w:rPr>
        <w:t>ai</w:t>
      </w:r>
      <w:r>
        <w:rPr>
          <w:rFonts w:ascii="David" w:eastAsia="David" w:hAnsi="David" w:cs="David"/>
          <w:color w:val="000000"/>
          <w:rtl/>
        </w:rPr>
        <w:t xml:space="preserve">, </w:t>
      </w:r>
      <w:r>
        <w:rPr>
          <w:rFonts w:ascii="David" w:eastAsia="David" w:hAnsi="David" w:cs="David"/>
          <w:b/>
          <w:color w:val="000000"/>
          <w:rtl/>
        </w:rPr>
        <w:t>צרו כרזה</w:t>
      </w:r>
      <w:r>
        <w:rPr>
          <w:rFonts w:ascii="David" w:eastAsia="David" w:hAnsi="David" w:cs="David"/>
          <w:color w:val="000000"/>
          <w:rtl/>
        </w:rPr>
        <w:t xml:space="preserve"> המבטאת את חשיבותו של </w:t>
      </w:r>
      <w:proofErr w:type="spellStart"/>
      <w:r>
        <w:rPr>
          <w:rFonts w:ascii="David" w:eastAsia="David" w:hAnsi="David" w:cs="David"/>
          <w:color w:val="000000"/>
          <w:rtl/>
        </w:rPr>
        <w:t>זכרון</w:t>
      </w:r>
      <w:proofErr w:type="spellEnd"/>
      <w:r>
        <w:rPr>
          <w:rFonts w:ascii="David" w:eastAsia="David" w:hAnsi="David" w:cs="David"/>
          <w:color w:val="000000"/>
          <w:rtl/>
        </w:rPr>
        <w:t xml:space="preserve"> השואה (10%)</w:t>
      </w:r>
    </w:p>
    <w:p w14:paraId="43215352" w14:textId="77777777" w:rsidR="002F7C3C" w:rsidRDefault="00000000">
      <w:pPr>
        <w:spacing w:line="360" w:lineRule="auto"/>
        <w:rPr>
          <w:rFonts w:ascii="David" w:eastAsia="David" w:hAnsi="David" w:cs="David"/>
          <w:b/>
        </w:rPr>
      </w:pPr>
      <w:r>
        <w:br w:type="page"/>
      </w:r>
    </w:p>
    <w:p w14:paraId="70863CB0" w14:textId="77777777" w:rsidR="002F7C3C" w:rsidRDefault="00000000">
      <w:pPr>
        <w:spacing w:line="360" w:lineRule="auto"/>
        <w:ind w:left="720"/>
        <w:rPr>
          <w:rFonts w:ascii="David" w:eastAsia="David" w:hAnsi="David" w:cs="David"/>
          <w:b/>
        </w:rPr>
      </w:pPr>
      <w:r>
        <w:rPr>
          <w:rFonts w:ascii="David" w:eastAsia="David" w:hAnsi="David" w:cs="David"/>
          <w:b/>
          <w:rtl/>
        </w:rPr>
        <w:lastRenderedPageBreak/>
        <w:t>הסכם השילומים</w:t>
      </w:r>
    </w:p>
    <w:p w14:paraId="68D32C36" w14:textId="77777777" w:rsidR="002F7C3C" w:rsidRDefault="00000000">
      <w:pPr>
        <w:rPr>
          <w:rFonts w:ascii="David" w:eastAsia="David" w:hAnsi="David" w:cs="David"/>
          <w:b/>
        </w:rPr>
      </w:pPr>
      <w:proofErr w:type="spellStart"/>
      <w:r>
        <w:rPr>
          <w:b/>
          <w:rtl/>
        </w:rPr>
        <w:t>מיומניות</w:t>
      </w:r>
      <w:proofErr w:type="spellEnd"/>
      <w:r>
        <w:rPr>
          <w:b/>
          <w:rtl/>
        </w:rPr>
        <w:t>: אוריינות מידע , אוריינות דיגיטלית, חשיבה יצירתית, חשיבה ביקורתית</w:t>
      </w:r>
    </w:p>
    <w:p w14:paraId="085412A0" w14:textId="77777777" w:rsidR="002F7C3C" w:rsidRDefault="00000000">
      <w:pPr>
        <w:spacing w:line="360" w:lineRule="auto"/>
        <w:ind w:left="720"/>
        <w:rPr>
          <w:rFonts w:ascii="David" w:eastAsia="David" w:hAnsi="David" w:cs="David"/>
        </w:rPr>
      </w:pPr>
      <w:r>
        <w:rPr>
          <w:rFonts w:ascii="David" w:eastAsia="David" w:hAnsi="David" w:cs="David"/>
          <w:rtl/>
        </w:rPr>
        <w:t>הסכם השילומים (1952) נחתם בין מדינת ישראל לבין גרמניה המערבית, ובמסגרתו התחייבה גרמניה להעביר לישראל פיצויים כספיים וסחורות בתמורה לרכוש ולנזקי השואה. ההסכם עורר מחלוקת עזה בישראל בין תומכים שראו בו תנאי להקמתה הכלכלית לבין מתנגדים שראו בו פגיעה בזכר הקורבנות.</w:t>
      </w:r>
    </w:p>
    <w:p w14:paraId="1C5B3308" w14:textId="77777777" w:rsidR="002F7C3C" w:rsidRDefault="002F7C3C">
      <w:pPr>
        <w:spacing w:line="360" w:lineRule="auto"/>
        <w:ind w:left="720"/>
        <w:rPr>
          <w:rFonts w:ascii="David" w:eastAsia="David" w:hAnsi="David" w:cs="David"/>
        </w:rPr>
      </w:pPr>
    </w:p>
    <w:p w14:paraId="71C18881" w14:textId="77777777" w:rsidR="002F7C3C" w:rsidRDefault="00000000">
      <w:pPr>
        <w:spacing w:line="360" w:lineRule="auto"/>
        <w:ind w:left="720"/>
        <w:rPr>
          <w:rFonts w:ascii="David" w:eastAsia="David" w:hAnsi="David" w:cs="David"/>
        </w:rPr>
      </w:pPr>
      <w:r>
        <w:rPr>
          <w:rFonts w:ascii="David" w:eastAsia="David" w:hAnsi="David" w:cs="David"/>
          <w:rtl/>
        </w:rPr>
        <w:t>צפו בסרטון שלפניכם:</w:t>
      </w:r>
    </w:p>
    <w:p w14:paraId="289EAB76" w14:textId="77777777" w:rsidR="002F7C3C" w:rsidRDefault="00000000">
      <w:pPr>
        <w:spacing w:line="360" w:lineRule="auto"/>
        <w:ind w:left="720"/>
        <w:rPr>
          <w:rFonts w:ascii="David" w:eastAsia="David" w:hAnsi="David" w:cs="David"/>
        </w:rPr>
      </w:pPr>
      <w:hyperlink r:id="rId14">
        <w:r>
          <w:rPr>
            <w:rFonts w:ascii="David" w:eastAsia="David" w:hAnsi="David" w:cs="David"/>
            <w:color w:val="467886"/>
            <w:u w:val="single"/>
          </w:rPr>
          <w:t>https://www.facebook.com/amitcotler/videos/%D7%94%D7%A1%D7%99%D7%A4%D7%95%D7%A8-%D7%94%D7%9E%D7%93%D7%94%D7%99%D7%9D-%D7%A2%D7%9C-%D7%94%D7%A1%D7%9B%D7%9D-%D7%94%D7%A9%D7%99%D7%9C%D7%95%D7%9E%D7%99%D7%9Dmatan-hodorov%D7%91%D7%99%D7%A7%D7%A9-%D7%A9%D7%A0%D7%A6%D7%9C%D7%95%D7%9C-%D7%90%D7%9C-%D7%90%D7%97%D7%93-%D7%94%D7%94%D7%A1%D7%9B%D7%9E%D7%99%D7%9D-%D7%94%D7%A9%D7%A0%D7%95%D7%99%D7%99%D7%9D-%D7%91%D7%9E/1007655363981198/</w:t>
        </w:r>
      </w:hyperlink>
    </w:p>
    <w:p w14:paraId="6A24853D" w14:textId="77777777" w:rsidR="002F7C3C" w:rsidRDefault="00000000">
      <w:pPr>
        <w:spacing w:line="360" w:lineRule="auto"/>
        <w:ind w:left="720"/>
        <w:rPr>
          <w:rFonts w:ascii="David" w:eastAsia="David" w:hAnsi="David" w:cs="David"/>
        </w:rPr>
      </w:pPr>
      <w:r>
        <w:rPr>
          <w:rFonts w:ascii="David" w:eastAsia="David" w:hAnsi="David" w:cs="David"/>
          <w:rtl/>
        </w:rPr>
        <w:t xml:space="preserve"> כתבו מכתב לחבר כנסת, בו אתם מבטאים את דעתכם לגבי הסכם השילומים ומבקשים ממנו לתמוך או להתנגד להסכם. במכתב יש להתייחס לנאום של משה שרת ובגין מתוך הסרטון המצורף (10%)</w:t>
      </w:r>
    </w:p>
    <w:p w14:paraId="161857EB" w14:textId="77777777" w:rsidR="002F7C3C" w:rsidRDefault="00000000">
      <w:pPr>
        <w:spacing w:line="360" w:lineRule="auto"/>
        <w:rPr>
          <w:rFonts w:ascii="David" w:eastAsia="David" w:hAnsi="David" w:cs="David"/>
        </w:rPr>
      </w:pPr>
      <w:r>
        <w:pict w14:anchorId="7E1A3265">
          <v:rect id="_x0000_i1152" style="width:0;height:1.5pt" o:hralign="center" o:hrstd="t" o:hr="t" fillcolor="#a0a0a0" stroked="f"/>
        </w:pict>
      </w:r>
    </w:p>
    <w:p w14:paraId="3EF19548" w14:textId="77777777" w:rsidR="002F7C3C" w:rsidRDefault="00000000">
      <w:pPr>
        <w:spacing w:line="360" w:lineRule="auto"/>
        <w:rPr>
          <w:rFonts w:ascii="David" w:eastAsia="David" w:hAnsi="David" w:cs="David"/>
        </w:rPr>
      </w:pPr>
      <w:r>
        <w:pict w14:anchorId="4E0C3CDC">
          <v:rect id="_x0000_i1153" style="width:0;height:1.5pt" o:hralign="center" o:hrstd="t" o:hr="t" fillcolor="#a0a0a0" stroked="f"/>
        </w:pict>
      </w:r>
    </w:p>
    <w:p w14:paraId="54F8CCDD" w14:textId="77777777" w:rsidR="002F7C3C" w:rsidRDefault="00000000">
      <w:pPr>
        <w:spacing w:line="360" w:lineRule="auto"/>
        <w:rPr>
          <w:rFonts w:ascii="David" w:eastAsia="David" w:hAnsi="David" w:cs="David"/>
        </w:rPr>
      </w:pPr>
      <w:r>
        <w:pict w14:anchorId="46879A9D">
          <v:rect id="_x0000_i1154" style="width:0;height:1.5pt" o:hralign="center" o:hrstd="t" o:hr="t" fillcolor="#a0a0a0" stroked="f"/>
        </w:pict>
      </w:r>
      <w:r>
        <w:pict w14:anchorId="5B4358F1">
          <v:rect id="_x0000_i1155" style="width:0;height:1.5pt" o:hralign="center" o:hrstd="t" o:hr="t" fillcolor="#a0a0a0" stroked="f"/>
        </w:pict>
      </w:r>
    </w:p>
    <w:p w14:paraId="67D80EBA" w14:textId="77777777" w:rsidR="002F7C3C" w:rsidRDefault="00000000">
      <w:pPr>
        <w:spacing w:line="360" w:lineRule="auto"/>
        <w:rPr>
          <w:rFonts w:ascii="David" w:eastAsia="David" w:hAnsi="David" w:cs="David"/>
        </w:rPr>
      </w:pPr>
      <w:r>
        <w:pict w14:anchorId="41B80292">
          <v:rect id="_x0000_i1156" style="width:0;height:1.5pt" o:hralign="center" o:hrstd="t" o:hr="t" fillcolor="#a0a0a0" stroked="f"/>
        </w:pict>
      </w:r>
    </w:p>
    <w:p w14:paraId="66B9EA9B" w14:textId="77777777" w:rsidR="002F7C3C" w:rsidRDefault="00000000">
      <w:pPr>
        <w:spacing w:line="360" w:lineRule="auto"/>
        <w:rPr>
          <w:rFonts w:ascii="David" w:eastAsia="David" w:hAnsi="David" w:cs="David"/>
        </w:rPr>
      </w:pPr>
      <w:r>
        <w:pict w14:anchorId="4B477FE4">
          <v:rect id="_x0000_i1157" style="width:0;height:1.5pt" o:hralign="center" o:hrstd="t" o:hr="t" fillcolor="#a0a0a0" stroked="f"/>
        </w:pict>
      </w:r>
      <w:r>
        <w:pict w14:anchorId="11023A67">
          <v:rect id="_x0000_i1158" style="width:0;height:1.5pt" o:hralign="center" o:hrstd="t" o:hr="t" fillcolor="#a0a0a0" stroked="f"/>
        </w:pict>
      </w:r>
    </w:p>
    <w:p w14:paraId="056A31E0" w14:textId="77777777" w:rsidR="002F7C3C" w:rsidRDefault="00000000">
      <w:pPr>
        <w:spacing w:line="360" w:lineRule="auto"/>
        <w:rPr>
          <w:rFonts w:ascii="David" w:eastAsia="David" w:hAnsi="David" w:cs="David"/>
        </w:rPr>
      </w:pPr>
      <w:r>
        <w:pict w14:anchorId="1D873C77">
          <v:rect id="_x0000_i1159" style="width:0;height:1.5pt" o:hralign="center" o:hrstd="t" o:hr="t" fillcolor="#a0a0a0" stroked="f"/>
        </w:pict>
      </w:r>
    </w:p>
    <w:p w14:paraId="560811A0" w14:textId="77777777" w:rsidR="002F7C3C" w:rsidRDefault="00000000">
      <w:pPr>
        <w:spacing w:line="360" w:lineRule="auto"/>
        <w:rPr>
          <w:rFonts w:ascii="David" w:eastAsia="David" w:hAnsi="David" w:cs="David"/>
        </w:rPr>
      </w:pPr>
      <w:r>
        <w:lastRenderedPageBreak/>
        <w:pict w14:anchorId="682759CD">
          <v:rect id="_x0000_i1160" style="width:0;height:1.5pt" o:hralign="center" o:hrstd="t" o:hr="t" fillcolor="#a0a0a0" stroked="f"/>
        </w:pict>
      </w:r>
      <w:r>
        <w:pict w14:anchorId="48ACECA2">
          <v:rect id="_x0000_i1161" style="width:0;height:1.5pt" o:hralign="center" o:hrstd="t" o:hr="t" fillcolor="#a0a0a0" stroked="f"/>
        </w:pict>
      </w:r>
    </w:p>
    <w:p w14:paraId="0E990A42" w14:textId="77777777" w:rsidR="002F7C3C" w:rsidRDefault="00000000">
      <w:pPr>
        <w:spacing w:line="360" w:lineRule="auto"/>
        <w:rPr>
          <w:rFonts w:ascii="David" w:eastAsia="David" w:hAnsi="David" w:cs="David"/>
        </w:rPr>
      </w:pPr>
      <w:r>
        <w:pict w14:anchorId="2CFED08E">
          <v:rect id="_x0000_i1162" style="width:0;height:1.5pt" o:hralign="center" o:hrstd="t" o:hr="t" fillcolor="#a0a0a0" stroked="f"/>
        </w:pict>
      </w:r>
    </w:p>
    <w:p w14:paraId="202B455E" w14:textId="77777777" w:rsidR="002F7C3C" w:rsidRDefault="00000000">
      <w:pPr>
        <w:spacing w:line="360" w:lineRule="auto"/>
        <w:ind w:left="720"/>
        <w:rPr>
          <w:rFonts w:ascii="David" w:eastAsia="David" w:hAnsi="David" w:cs="David"/>
        </w:rPr>
      </w:pPr>
      <w:r>
        <w:pict w14:anchorId="469398EC">
          <v:rect id="_x0000_i1163" style="width:0;height:1.5pt" o:hralign="center" o:hrstd="t" o:hr="t" fillcolor="#a0a0a0" stroked="f"/>
        </w:pict>
      </w:r>
    </w:p>
    <w:p w14:paraId="3710F440" w14:textId="77777777" w:rsidR="002F7C3C" w:rsidRDefault="002F7C3C">
      <w:pPr>
        <w:spacing w:line="360" w:lineRule="auto"/>
        <w:rPr>
          <w:rFonts w:ascii="David" w:eastAsia="David" w:hAnsi="David" w:cs="David"/>
        </w:rPr>
      </w:pPr>
    </w:p>
    <w:p w14:paraId="20771192" w14:textId="77777777" w:rsidR="002F7C3C" w:rsidRDefault="00000000">
      <w:pPr>
        <w:spacing w:line="360" w:lineRule="auto"/>
        <w:ind w:left="720"/>
        <w:rPr>
          <w:rFonts w:ascii="David" w:eastAsia="David" w:hAnsi="David" w:cs="David"/>
          <w:b/>
        </w:rPr>
      </w:pPr>
      <w:r>
        <w:rPr>
          <w:rFonts w:ascii="David" w:eastAsia="David" w:hAnsi="David" w:cs="David"/>
          <w:b/>
          <w:rtl/>
        </w:rPr>
        <w:t xml:space="preserve">משפט </w:t>
      </w:r>
      <w:proofErr w:type="spellStart"/>
      <w:r>
        <w:rPr>
          <w:rFonts w:ascii="David" w:eastAsia="David" w:hAnsi="David" w:cs="David"/>
          <w:b/>
          <w:rtl/>
        </w:rPr>
        <w:t>קסטנר</w:t>
      </w:r>
      <w:proofErr w:type="spellEnd"/>
    </w:p>
    <w:p w14:paraId="12E9CB1C" w14:textId="77777777" w:rsidR="002F7C3C" w:rsidRDefault="00000000">
      <w:pPr>
        <w:rPr>
          <w:rFonts w:ascii="David" w:eastAsia="David" w:hAnsi="David" w:cs="David"/>
          <w:b/>
        </w:rPr>
      </w:pPr>
      <w:proofErr w:type="spellStart"/>
      <w:r>
        <w:rPr>
          <w:b/>
          <w:rtl/>
        </w:rPr>
        <w:t>מיומניות</w:t>
      </w:r>
      <w:proofErr w:type="spellEnd"/>
      <w:r>
        <w:rPr>
          <w:b/>
          <w:rtl/>
        </w:rPr>
        <w:t>: אוריינות מידע , אוריינות דיגיטלית, חשיבה ביקורתית</w:t>
      </w:r>
    </w:p>
    <w:p w14:paraId="2E21A613" w14:textId="77777777" w:rsidR="002F7C3C" w:rsidRDefault="00000000">
      <w:pPr>
        <w:spacing w:line="360" w:lineRule="auto"/>
        <w:ind w:left="720"/>
        <w:rPr>
          <w:rFonts w:ascii="David" w:eastAsia="David" w:hAnsi="David" w:cs="David"/>
        </w:rPr>
      </w:pPr>
      <w:r>
        <w:rPr>
          <w:rFonts w:ascii="David" w:eastAsia="David" w:hAnsi="David" w:cs="David"/>
          <w:rtl/>
        </w:rPr>
        <w:t xml:space="preserve">כתבו שני נימוקים שעלו במשפט בעד </w:t>
      </w:r>
      <w:proofErr w:type="spellStart"/>
      <w:r>
        <w:rPr>
          <w:rFonts w:ascii="David" w:eastAsia="David" w:hAnsi="David" w:cs="David"/>
          <w:rtl/>
        </w:rPr>
        <w:t>קסטנר</w:t>
      </w:r>
      <w:proofErr w:type="spellEnd"/>
      <w:r>
        <w:rPr>
          <w:rFonts w:ascii="David" w:eastAsia="David" w:hAnsi="David" w:cs="David"/>
          <w:rtl/>
        </w:rPr>
        <w:t>, ושני נימוקים שעלו במשפט נגדו: (5%)</w:t>
      </w:r>
    </w:p>
    <w:p w14:paraId="5BECE385" w14:textId="77777777" w:rsidR="002F7C3C" w:rsidRDefault="00000000">
      <w:pPr>
        <w:spacing w:line="360" w:lineRule="auto"/>
        <w:rPr>
          <w:rFonts w:ascii="David" w:eastAsia="David" w:hAnsi="David" w:cs="David"/>
        </w:rPr>
      </w:pPr>
      <w:r>
        <w:pict w14:anchorId="275E7E90">
          <v:rect id="_x0000_i1164" style="width:0;height:1.5pt" o:hralign="center" o:hrstd="t" o:hr="t" fillcolor="#a0a0a0" stroked="f"/>
        </w:pict>
      </w:r>
    </w:p>
    <w:p w14:paraId="29E13D22" w14:textId="77777777" w:rsidR="002F7C3C" w:rsidRDefault="00000000">
      <w:pPr>
        <w:spacing w:line="360" w:lineRule="auto"/>
        <w:rPr>
          <w:rFonts w:ascii="David" w:eastAsia="David" w:hAnsi="David" w:cs="David"/>
        </w:rPr>
      </w:pPr>
      <w:r>
        <w:pict w14:anchorId="6F2A1235">
          <v:rect id="_x0000_i1165" style="width:0;height:1.5pt" o:hralign="center" o:hrstd="t" o:hr="t" fillcolor="#a0a0a0" stroked="f"/>
        </w:pict>
      </w:r>
    </w:p>
    <w:p w14:paraId="40F316B2" w14:textId="77777777" w:rsidR="002F7C3C" w:rsidRDefault="00000000">
      <w:pPr>
        <w:spacing w:line="360" w:lineRule="auto"/>
        <w:rPr>
          <w:rFonts w:ascii="David" w:eastAsia="David" w:hAnsi="David" w:cs="David"/>
        </w:rPr>
      </w:pPr>
      <w:r>
        <w:pict w14:anchorId="3C09686D">
          <v:rect id="_x0000_i1166" style="width:0;height:1.5pt" o:hralign="center" o:hrstd="t" o:hr="t" fillcolor="#a0a0a0" stroked="f"/>
        </w:pict>
      </w:r>
      <w:r>
        <w:pict w14:anchorId="4FF7EA19">
          <v:rect id="_x0000_i1167" style="width:0;height:1.5pt" o:hralign="center" o:hrstd="t" o:hr="t" fillcolor="#a0a0a0" stroked="f"/>
        </w:pict>
      </w:r>
    </w:p>
    <w:p w14:paraId="48BA803B" w14:textId="77777777" w:rsidR="002F7C3C" w:rsidRDefault="00000000">
      <w:pPr>
        <w:spacing w:line="360" w:lineRule="auto"/>
        <w:rPr>
          <w:rFonts w:ascii="David" w:eastAsia="David" w:hAnsi="David" w:cs="David"/>
        </w:rPr>
      </w:pPr>
      <w:r>
        <w:pict w14:anchorId="74DCAC60">
          <v:rect id="_x0000_i1168" style="width:0;height:1.5pt" o:hralign="center" o:hrstd="t" o:hr="t" fillcolor="#a0a0a0" stroked="f"/>
        </w:pict>
      </w:r>
    </w:p>
    <w:p w14:paraId="35D641E8" w14:textId="77777777" w:rsidR="002F7C3C" w:rsidRDefault="002F7C3C">
      <w:pPr>
        <w:spacing w:line="360" w:lineRule="auto"/>
        <w:ind w:left="720"/>
        <w:rPr>
          <w:rFonts w:ascii="David" w:eastAsia="David" w:hAnsi="David" w:cs="David"/>
        </w:rPr>
      </w:pPr>
    </w:p>
    <w:p w14:paraId="77AB3F63" w14:textId="77777777" w:rsidR="002F7C3C" w:rsidRDefault="002F7C3C">
      <w:pPr>
        <w:spacing w:line="360" w:lineRule="auto"/>
        <w:ind w:left="720"/>
        <w:rPr>
          <w:rFonts w:ascii="David" w:eastAsia="David" w:hAnsi="David" w:cs="David"/>
        </w:rPr>
      </w:pPr>
    </w:p>
    <w:p w14:paraId="7FABBE8F" w14:textId="77777777" w:rsidR="002F7C3C" w:rsidRDefault="002F7C3C">
      <w:pPr>
        <w:spacing w:line="360" w:lineRule="auto"/>
        <w:ind w:left="720"/>
        <w:rPr>
          <w:rFonts w:ascii="David" w:eastAsia="David" w:hAnsi="David" w:cs="David"/>
        </w:rPr>
      </w:pPr>
    </w:p>
    <w:p w14:paraId="7ABA6F0E" w14:textId="77777777" w:rsidR="002F7C3C" w:rsidRDefault="00000000">
      <w:pPr>
        <w:spacing w:line="360" w:lineRule="auto"/>
        <w:ind w:left="720"/>
        <w:rPr>
          <w:rFonts w:ascii="David" w:eastAsia="David" w:hAnsi="David" w:cs="David"/>
        </w:rPr>
      </w:pPr>
      <w:r>
        <w:rPr>
          <w:rFonts w:ascii="David" w:eastAsia="David" w:hAnsi="David" w:cs="David"/>
          <w:rtl/>
        </w:rPr>
        <w:t xml:space="preserve">מדוע טלטל משפט </w:t>
      </w:r>
      <w:proofErr w:type="spellStart"/>
      <w:r>
        <w:rPr>
          <w:rFonts w:ascii="David" w:eastAsia="David" w:hAnsi="David" w:cs="David"/>
          <w:rtl/>
        </w:rPr>
        <w:t>קסטנר</w:t>
      </w:r>
      <w:proofErr w:type="spellEnd"/>
      <w:r>
        <w:rPr>
          <w:rFonts w:ascii="David" w:eastAsia="David" w:hAnsi="David" w:cs="David"/>
          <w:rtl/>
        </w:rPr>
        <w:t xml:space="preserve"> את החברה הישראלית הצעירה? הסבירו!! (5%)</w:t>
      </w:r>
    </w:p>
    <w:p w14:paraId="5D4356B5" w14:textId="77777777" w:rsidR="002F7C3C" w:rsidRDefault="00000000">
      <w:pPr>
        <w:spacing w:line="360" w:lineRule="auto"/>
        <w:rPr>
          <w:rFonts w:ascii="David" w:eastAsia="David" w:hAnsi="David" w:cs="David"/>
        </w:rPr>
      </w:pPr>
      <w:r>
        <w:pict w14:anchorId="50CDE346">
          <v:rect id="_x0000_i1169" style="width:0;height:1.5pt" o:hralign="center" o:hrstd="t" o:hr="t" fillcolor="#a0a0a0" stroked="f"/>
        </w:pict>
      </w:r>
    </w:p>
    <w:p w14:paraId="7B6249DF" w14:textId="77777777" w:rsidR="002F7C3C" w:rsidRDefault="00000000">
      <w:pPr>
        <w:spacing w:line="360" w:lineRule="auto"/>
        <w:rPr>
          <w:rFonts w:ascii="David" w:eastAsia="David" w:hAnsi="David" w:cs="David"/>
        </w:rPr>
      </w:pPr>
      <w:r>
        <w:pict w14:anchorId="0594CCC6">
          <v:rect id="_x0000_i1170" style="width:0;height:1.5pt" o:hralign="center" o:hrstd="t" o:hr="t" fillcolor="#a0a0a0" stroked="f"/>
        </w:pict>
      </w:r>
    </w:p>
    <w:p w14:paraId="04B8F457" w14:textId="77777777" w:rsidR="002F7C3C" w:rsidRDefault="00000000">
      <w:pPr>
        <w:spacing w:line="360" w:lineRule="auto"/>
        <w:rPr>
          <w:rFonts w:ascii="David" w:eastAsia="David" w:hAnsi="David" w:cs="David"/>
        </w:rPr>
      </w:pPr>
      <w:r>
        <w:pict w14:anchorId="38808153">
          <v:rect id="_x0000_i1171" style="width:0;height:1.5pt" o:hralign="center" o:hrstd="t" o:hr="t" fillcolor="#a0a0a0" stroked="f"/>
        </w:pict>
      </w:r>
      <w:r>
        <w:pict w14:anchorId="34EE2C3D">
          <v:rect id="_x0000_i1172" style="width:0;height:1.5pt" o:hralign="center" o:hrstd="t" o:hr="t" fillcolor="#a0a0a0" stroked="f"/>
        </w:pict>
      </w:r>
    </w:p>
    <w:p w14:paraId="468258B0" w14:textId="77777777" w:rsidR="002F7C3C" w:rsidRDefault="00000000">
      <w:pPr>
        <w:spacing w:line="360" w:lineRule="auto"/>
        <w:rPr>
          <w:rFonts w:ascii="David" w:eastAsia="David" w:hAnsi="David" w:cs="David"/>
        </w:rPr>
      </w:pPr>
      <w:r>
        <w:pict w14:anchorId="3023E6E5">
          <v:rect id="_x0000_i1173" style="width:0;height:1.5pt" o:hralign="center" o:hrstd="t" o:hr="t" fillcolor="#a0a0a0" stroked="f"/>
        </w:pict>
      </w:r>
    </w:p>
    <w:p w14:paraId="119142CA" w14:textId="77777777" w:rsidR="002F7C3C" w:rsidRDefault="002F7C3C">
      <w:pPr>
        <w:spacing w:line="360" w:lineRule="auto"/>
        <w:ind w:left="720"/>
        <w:rPr>
          <w:rFonts w:ascii="David" w:eastAsia="David" w:hAnsi="David" w:cs="David"/>
        </w:rPr>
      </w:pPr>
    </w:p>
    <w:p w14:paraId="0CBBF39C" w14:textId="77777777" w:rsidR="002F7C3C" w:rsidRDefault="002F7C3C">
      <w:pPr>
        <w:spacing w:line="360" w:lineRule="auto"/>
        <w:ind w:left="720"/>
        <w:rPr>
          <w:rFonts w:ascii="David" w:eastAsia="David" w:hAnsi="David" w:cs="David"/>
        </w:rPr>
      </w:pPr>
    </w:p>
    <w:p w14:paraId="217D724D" w14:textId="77777777" w:rsidR="002F7C3C" w:rsidRDefault="00000000">
      <w:pPr>
        <w:spacing w:line="360" w:lineRule="auto"/>
        <w:rPr>
          <w:rFonts w:ascii="David" w:eastAsia="David" w:hAnsi="David" w:cs="David"/>
          <w:b/>
        </w:rPr>
      </w:pPr>
      <w:r>
        <w:br w:type="page"/>
      </w:r>
      <w:r>
        <w:rPr>
          <w:rFonts w:ascii="David" w:eastAsia="David" w:hAnsi="David" w:cs="David"/>
          <w:b/>
          <w:rtl/>
        </w:rPr>
        <w:lastRenderedPageBreak/>
        <w:t>משפט אייכמן</w:t>
      </w:r>
    </w:p>
    <w:p w14:paraId="6496CA83" w14:textId="77777777" w:rsidR="002F7C3C" w:rsidRDefault="00000000">
      <w:pPr>
        <w:rPr>
          <w:rFonts w:ascii="David" w:eastAsia="David" w:hAnsi="David" w:cs="David"/>
          <w:b/>
        </w:rPr>
      </w:pPr>
      <w:proofErr w:type="spellStart"/>
      <w:r>
        <w:rPr>
          <w:b/>
          <w:rtl/>
        </w:rPr>
        <w:t>מיומניות</w:t>
      </w:r>
      <w:proofErr w:type="spellEnd"/>
      <w:r>
        <w:rPr>
          <w:b/>
          <w:rtl/>
        </w:rPr>
        <w:t>: אוריינות מידע , אוריינות דיגיטלית, חשיבה יצירתית</w:t>
      </w:r>
    </w:p>
    <w:p w14:paraId="07E3FBEE" w14:textId="77777777" w:rsidR="002F7C3C" w:rsidRDefault="00000000">
      <w:pPr>
        <w:spacing w:line="360" w:lineRule="auto"/>
        <w:rPr>
          <w:rFonts w:ascii="David" w:eastAsia="David" w:hAnsi="David" w:cs="David"/>
        </w:rPr>
      </w:pPr>
      <w:r>
        <w:rPr>
          <w:rFonts w:ascii="David" w:eastAsia="David" w:hAnsi="David" w:cs="David"/>
          <w:rtl/>
        </w:rPr>
        <w:t>משפט אייכמן (1961) היה המשפט הציבורי הראשון בישראל שעסק ישירות בפשעי הנאצים והשואה. הוא עורר הד ציבורי עצום בארץ ובעולם והשפיע על הדרך שבה החברה הישראלית והעולם כולו זוכרים את השואה.</w:t>
      </w:r>
    </w:p>
    <w:p w14:paraId="504481FF" w14:textId="77777777" w:rsidR="002F7C3C" w:rsidRDefault="002F7C3C">
      <w:pPr>
        <w:spacing w:line="360" w:lineRule="auto"/>
        <w:rPr>
          <w:rFonts w:ascii="David" w:eastAsia="David" w:hAnsi="David" w:cs="David"/>
        </w:rPr>
      </w:pPr>
    </w:p>
    <w:p w14:paraId="6F3BF7BD" w14:textId="77777777" w:rsidR="002F7C3C" w:rsidRDefault="00000000">
      <w:pPr>
        <w:spacing w:line="360" w:lineRule="auto"/>
        <w:rPr>
          <w:rFonts w:ascii="David" w:eastAsia="David" w:hAnsi="David" w:cs="David"/>
          <w:b/>
        </w:rPr>
      </w:pPr>
      <w:r>
        <w:rPr>
          <w:rFonts w:ascii="David" w:eastAsia="David" w:hAnsi="David" w:cs="David"/>
          <w:b/>
          <w:rtl/>
        </w:rPr>
        <w:t>חלק א – פעולת המוסד: לכידת אייכמן</w:t>
      </w:r>
    </w:p>
    <w:p w14:paraId="6A9C0146" w14:textId="77777777" w:rsidR="002F7C3C" w:rsidRDefault="00000000">
      <w:pPr>
        <w:spacing w:line="360" w:lineRule="auto"/>
        <w:rPr>
          <w:rFonts w:ascii="David" w:eastAsia="David" w:hAnsi="David" w:cs="David"/>
        </w:rPr>
      </w:pPr>
      <w:r>
        <w:rPr>
          <w:rFonts w:ascii="David" w:eastAsia="David" w:hAnsi="David" w:cs="David"/>
          <w:rtl/>
        </w:rPr>
        <w:t>ב־1960 איתר המוסד את אדולף אייכמן בארגנטינה וחטף אותו לישראל.</w:t>
      </w:r>
    </w:p>
    <w:p w14:paraId="7DE9BEC1" w14:textId="77777777" w:rsidR="002F7C3C" w:rsidRDefault="00000000">
      <w:pPr>
        <w:spacing w:line="360" w:lineRule="auto"/>
        <w:rPr>
          <w:rFonts w:ascii="David" w:eastAsia="David" w:hAnsi="David" w:cs="David"/>
          <w:b/>
        </w:rPr>
      </w:pPr>
      <w:r>
        <w:rPr>
          <w:rFonts w:ascii="David" w:eastAsia="David" w:hAnsi="David" w:cs="David"/>
          <w:b/>
          <w:rtl/>
        </w:rPr>
        <w:t>מי היה אייכמן? ומה היה חלקו בשואת יהודי אירופה?</w:t>
      </w:r>
    </w:p>
    <w:p w14:paraId="0B47FAA3" w14:textId="77777777" w:rsidR="002F7C3C" w:rsidRDefault="00000000">
      <w:pPr>
        <w:spacing w:line="360" w:lineRule="auto"/>
        <w:rPr>
          <w:rFonts w:ascii="David" w:eastAsia="David" w:hAnsi="David" w:cs="David"/>
          <w:b/>
        </w:rPr>
      </w:pPr>
      <w:r>
        <w:rPr>
          <w:rFonts w:ascii="David" w:eastAsia="David" w:hAnsi="David" w:cs="David"/>
          <w:b/>
          <w:rtl/>
        </w:rPr>
        <w:t>ציינו והציגו שלושה אירועים מרכזיים בתקופת השואה בהם היה אייכמן חלק מרכזי ממכונת הרצח הנאצית: (5%)</w:t>
      </w:r>
    </w:p>
    <w:p w14:paraId="6366F0E4" w14:textId="77777777" w:rsidR="002F7C3C" w:rsidRDefault="00000000">
      <w:pPr>
        <w:spacing w:line="360" w:lineRule="auto"/>
        <w:rPr>
          <w:rFonts w:ascii="David" w:eastAsia="David" w:hAnsi="David" w:cs="David"/>
        </w:rPr>
      </w:pPr>
      <w:r>
        <w:pict w14:anchorId="6C5DA4A6">
          <v:rect id="_x0000_i1174" style="width:0;height:1.5pt" o:hralign="center" o:hrstd="t" o:hr="t" fillcolor="#a0a0a0" stroked="f"/>
        </w:pict>
      </w:r>
    </w:p>
    <w:p w14:paraId="7F344513" w14:textId="77777777" w:rsidR="002F7C3C" w:rsidRDefault="00000000">
      <w:pPr>
        <w:spacing w:line="360" w:lineRule="auto"/>
        <w:rPr>
          <w:rFonts w:ascii="David" w:eastAsia="David" w:hAnsi="David" w:cs="David"/>
        </w:rPr>
      </w:pPr>
      <w:r>
        <w:pict w14:anchorId="5F825CC1">
          <v:rect id="_x0000_i1175" style="width:0;height:1.5pt" o:hralign="center" o:hrstd="t" o:hr="t" fillcolor="#a0a0a0" stroked="f"/>
        </w:pict>
      </w:r>
    </w:p>
    <w:p w14:paraId="134AD979" w14:textId="77777777" w:rsidR="002F7C3C" w:rsidRDefault="00000000">
      <w:pPr>
        <w:spacing w:line="360" w:lineRule="auto"/>
        <w:rPr>
          <w:rFonts w:ascii="David" w:eastAsia="David" w:hAnsi="David" w:cs="David"/>
        </w:rPr>
      </w:pPr>
      <w:r>
        <w:pict w14:anchorId="272D3A0C">
          <v:rect id="_x0000_i1176" style="width:0;height:1.5pt" o:hralign="center" o:hrstd="t" o:hr="t" fillcolor="#a0a0a0" stroked="f"/>
        </w:pict>
      </w:r>
      <w:r>
        <w:pict w14:anchorId="0D18A159">
          <v:rect id="_x0000_i1177" style="width:0;height:1.5pt" o:hralign="center" o:hrstd="t" o:hr="t" fillcolor="#a0a0a0" stroked="f"/>
        </w:pict>
      </w:r>
    </w:p>
    <w:p w14:paraId="3985BC44" w14:textId="77777777" w:rsidR="002F7C3C" w:rsidRDefault="00000000">
      <w:pPr>
        <w:spacing w:line="360" w:lineRule="auto"/>
        <w:rPr>
          <w:rFonts w:ascii="David" w:eastAsia="David" w:hAnsi="David" w:cs="David"/>
        </w:rPr>
      </w:pPr>
      <w:r>
        <w:pict w14:anchorId="04F295A6">
          <v:rect id="_x0000_i1178" style="width:0;height:1.5pt" o:hralign="center" o:hrstd="t" o:hr="t" fillcolor="#a0a0a0" stroked="f"/>
        </w:pict>
      </w:r>
    </w:p>
    <w:p w14:paraId="5A945737" w14:textId="77777777" w:rsidR="002F7C3C" w:rsidRDefault="00000000">
      <w:pPr>
        <w:spacing w:line="360" w:lineRule="auto"/>
        <w:rPr>
          <w:rFonts w:ascii="David" w:eastAsia="David" w:hAnsi="David" w:cs="David"/>
          <w:b/>
        </w:rPr>
      </w:pPr>
      <w:r>
        <w:pict w14:anchorId="6963AB43">
          <v:rect id="_x0000_i1179" style="width:0;height:1.5pt" o:hralign="center" o:hrstd="t" o:hr="t" fillcolor="#a0a0a0" stroked="f"/>
        </w:pict>
      </w:r>
    </w:p>
    <w:p w14:paraId="07E2C302" w14:textId="77777777" w:rsidR="002F7C3C" w:rsidRDefault="002F7C3C">
      <w:pPr>
        <w:spacing w:line="360" w:lineRule="auto"/>
        <w:rPr>
          <w:rFonts w:ascii="David" w:eastAsia="David" w:hAnsi="David" w:cs="David"/>
          <w:b/>
        </w:rPr>
      </w:pPr>
    </w:p>
    <w:p w14:paraId="215FD807" w14:textId="77777777" w:rsidR="002F7C3C" w:rsidRDefault="002F7C3C">
      <w:pPr>
        <w:spacing w:line="360" w:lineRule="auto"/>
        <w:rPr>
          <w:rFonts w:ascii="David" w:eastAsia="David" w:hAnsi="David" w:cs="David"/>
          <w:b/>
        </w:rPr>
      </w:pPr>
    </w:p>
    <w:p w14:paraId="74EF5623" w14:textId="77777777" w:rsidR="002F7C3C" w:rsidRDefault="002F7C3C">
      <w:pPr>
        <w:spacing w:line="360" w:lineRule="auto"/>
        <w:rPr>
          <w:rFonts w:ascii="David" w:eastAsia="David" w:hAnsi="David" w:cs="David"/>
          <w:b/>
        </w:rPr>
      </w:pPr>
    </w:p>
    <w:p w14:paraId="1CC87580" w14:textId="77777777" w:rsidR="002F7C3C" w:rsidRDefault="00000000">
      <w:pPr>
        <w:spacing w:line="360" w:lineRule="auto"/>
        <w:rPr>
          <w:rFonts w:ascii="David" w:eastAsia="David" w:hAnsi="David" w:cs="David"/>
          <w:b/>
        </w:rPr>
      </w:pPr>
      <w:r>
        <w:rPr>
          <w:rFonts w:ascii="David" w:eastAsia="David" w:hAnsi="David" w:cs="David"/>
          <w:b/>
          <w:rtl/>
        </w:rPr>
        <w:t>חפשו מקורות מהימנים, והציגו שלוש פעולות של המוסד שהצליחו או שנכשלו כנגד פושעי מלחמה נאצים, כתבו את המקור או המקורות בהם השתמשתם.(5%)</w:t>
      </w:r>
    </w:p>
    <w:p w14:paraId="515081D8" w14:textId="77777777" w:rsidR="002F7C3C" w:rsidRDefault="00000000">
      <w:pPr>
        <w:spacing w:line="360" w:lineRule="auto"/>
        <w:rPr>
          <w:rFonts w:ascii="David" w:eastAsia="David" w:hAnsi="David" w:cs="David"/>
        </w:rPr>
      </w:pPr>
      <w:r>
        <w:pict w14:anchorId="2FAE1EC1">
          <v:rect id="_x0000_i1180" style="width:0;height:1.5pt" o:hralign="center" o:hrstd="t" o:hr="t" fillcolor="#a0a0a0" stroked="f"/>
        </w:pict>
      </w:r>
    </w:p>
    <w:p w14:paraId="18922D36" w14:textId="77777777" w:rsidR="002F7C3C" w:rsidRDefault="00000000">
      <w:pPr>
        <w:spacing w:line="360" w:lineRule="auto"/>
        <w:rPr>
          <w:rFonts w:ascii="David" w:eastAsia="David" w:hAnsi="David" w:cs="David"/>
        </w:rPr>
      </w:pPr>
      <w:r>
        <w:pict w14:anchorId="45DE9DCA">
          <v:rect id="_x0000_i1181" style="width:0;height:1.5pt" o:hralign="center" o:hrstd="t" o:hr="t" fillcolor="#a0a0a0" stroked="f"/>
        </w:pict>
      </w:r>
    </w:p>
    <w:p w14:paraId="3ADD401E" w14:textId="77777777" w:rsidR="002F7C3C" w:rsidRDefault="00000000">
      <w:pPr>
        <w:spacing w:line="360" w:lineRule="auto"/>
        <w:rPr>
          <w:rFonts w:ascii="David" w:eastAsia="David" w:hAnsi="David" w:cs="David"/>
        </w:rPr>
      </w:pPr>
      <w:r>
        <w:pict w14:anchorId="085839C2">
          <v:rect id="_x0000_i1182" style="width:0;height:1.5pt" o:hralign="center" o:hrstd="t" o:hr="t" fillcolor="#a0a0a0" stroked="f"/>
        </w:pict>
      </w:r>
      <w:r>
        <w:pict w14:anchorId="3BAC861E">
          <v:rect id="_x0000_i1183" style="width:0;height:1.5pt" o:hralign="center" o:hrstd="t" o:hr="t" fillcolor="#a0a0a0" stroked="f"/>
        </w:pict>
      </w:r>
    </w:p>
    <w:p w14:paraId="54F18E06" w14:textId="77777777" w:rsidR="002F7C3C" w:rsidRDefault="00000000">
      <w:pPr>
        <w:spacing w:line="360" w:lineRule="auto"/>
        <w:rPr>
          <w:rFonts w:ascii="David" w:eastAsia="David" w:hAnsi="David" w:cs="David"/>
        </w:rPr>
      </w:pPr>
      <w:r>
        <w:pict w14:anchorId="64A2010A">
          <v:rect id="_x0000_i1184" style="width:0;height:1.5pt" o:hralign="center" o:hrstd="t" o:hr="t" fillcolor="#a0a0a0" stroked="f"/>
        </w:pict>
      </w:r>
    </w:p>
    <w:p w14:paraId="51E24ED3" w14:textId="77777777" w:rsidR="002F7C3C" w:rsidRDefault="00000000">
      <w:pPr>
        <w:spacing w:line="360" w:lineRule="auto"/>
        <w:rPr>
          <w:rFonts w:ascii="David" w:eastAsia="David" w:hAnsi="David" w:cs="David"/>
          <w:b/>
        </w:rPr>
      </w:pPr>
      <w:r>
        <w:lastRenderedPageBreak/>
        <w:pict w14:anchorId="360EDC29">
          <v:rect id="_x0000_i1185" style="width:0;height:1.5pt" o:hralign="center" o:hrstd="t" o:hr="t" fillcolor="#a0a0a0" stroked="f"/>
        </w:pict>
      </w:r>
    </w:p>
    <w:p w14:paraId="71F6DBE7" w14:textId="77777777" w:rsidR="002F7C3C" w:rsidRDefault="00000000">
      <w:pPr>
        <w:spacing w:line="360" w:lineRule="auto"/>
        <w:rPr>
          <w:rFonts w:ascii="David" w:eastAsia="David" w:hAnsi="David" w:cs="David"/>
          <w:b/>
        </w:rPr>
      </w:pPr>
      <w:r>
        <w:br w:type="page"/>
      </w:r>
    </w:p>
    <w:p w14:paraId="265F124C" w14:textId="77777777" w:rsidR="002F7C3C" w:rsidRDefault="00000000">
      <w:pPr>
        <w:spacing w:line="360" w:lineRule="auto"/>
        <w:rPr>
          <w:rFonts w:ascii="David" w:eastAsia="David" w:hAnsi="David" w:cs="David"/>
          <w:b/>
        </w:rPr>
      </w:pPr>
      <w:r>
        <w:rPr>
          <w:rFonts w:ascii="David" w:eastAsia="David" w:hAnsi="David" w:cs="David"/>
          <w:b/>
          <w:rtl/>
        </w:rPr>
        <w:lastRenderedPageBreak/>
        <w:t>חלק ב – משפט אייכמן והעדויות</w:t>
      </w:r>
    </w:p>
    <w:p w14:paraId="284DBE4F" w14:textId="77777777" w:rsidR="002F7C3C" w:rsidRDefault="00000000">
      <w:pPr>
        <w:spacing w:line="360" w:lineRule="auto"/>
        <w:rPr>
          <w:rFonts w:ascii="David" w:eastAsia="David" w:hAnsi="David" w:cs="David"/>
        </w:rPr>
      </w:pPr>
      <w:r>
        <w:rPr>
          <w:rFonts w:ascii="David" w:eastAsia="David" w:hAnsi="David" w:cs="David"/>
          <w:rtl/>
        </w:rPr>
        <w:t xml:space="preserve">במשפט נשמעו עדויות רבות של ניצולי שואה, חלקן לראשונה בפומבי בישראל, אחת העדויות המדוברות ביותר במהלך המשפט </w:t>
      </w:r>
      <w:proofErr w:type="spellStart"/>
      <w:r>
        <w:rPr>
          <w:rFonts w:ascii="David" w:eastAsia="David" w:hAnsi="David" w:cs="David"/>
          <w:rtl/>
        </w:rPr>
        <w:t>היתה</w:t>
      </w:r>
      <w:proofErr w:type="spellEnd"/>
      <w:r>
        <w:rPr>
          <w:rFonts w:ascii="David" w:eastAsia="David" w:hAnsi="David" w:cs="David"/>
          <w:rtl/>
        </w:rPr>
        <w:t xml:space="preserve"> עדותו של יחיאל דינור (ק. </w:t>
      </w:r>
      <w:proofErr w:type="spellStart"/>
      <w:r>
        <w:rPr>
          <w:rFonts w:ascii="David" w:eastAsia="David" w:hAnsi="David" w:cs="David"/>
          <w:rtl/>
        </w:rPr>
        <w:t>צטניק</w:t>
      </w:r>
      <w:proofErr w:type="spellEnd"/>
      <w:r>
        <w:rPr>
          <w:rFonts w:ascii="David" w:eastAsia="David" w:hAnsi="David" w:cs="David"/>
          <w:rtl/>
        </w:rPr>
        <w:t xml:space="preserve">). דינור הגדיר את </w:t>
      </w:r>
      <w:proofErr w:type="spellStart"/>
      <w:r>
        <w:rPr>
          <w:rFonts w:ascii="David" w:eastAsia="David" w:hAnsi="David" w:cs="David"/>
          <w:rtl/>
        </w:rPr>
        <w:t>אוושוויץ</w:t>
      </w:r>
      <w:proofErr w:type="spellEnd"/>
      <w:r>
        <w:rPr>
          <w:rFonts w:ascii="David" w:eastAsia="David" w:hAnsi="David" w:cs="David"/>
          <w:rtl/>
        </w:rPr>
        <w:t xml:space="preserve"> כ'פלנטה אחרת', וכמה דק' אחר כך התעלף מחמת ההתרגשות ועוצמת המעמד. </w:t>
      </w:r>
    </w:p>
    <w:p w14:paraId="498AA83A" w14:textId="77777777" w:rsidR="002F7C3C" w:rsidRDefault="00000000">
      <w:pPr>
        <w:spacing w:line="360" w:lineRule="auto"/>
        <w:rPr>
          <w:rFonts w:ascii="David" w:eastAsia="David" w:hAnsi="David" w:cs="David"/>
        </w:rPr>
      </w:pPr>
      <w:r>
        <w:rPr>
          <w:rFonts w:ascii="David" w:eastAsia="David" w:hAnsi="David" w:cs="David"/>
          <w:rtl/>
        </w:rPr>
        <w:t>צפו באחת העדויות ממשפט אייכמן, וכתבו בעקבותיה מכתב לחבר\ה המתאר את המפגש הישיר בין ילידי הארץ, ואנשים שלא חוו את השואה, לבין סיפורי השואה והניצולים שהעידו במשפט. (10%))</w:t>
      </w:r>
    </w:p>
    <w:p w14:paraId="67649681" w14:textId="77777777" w:rsidR="002F7C3C" w:rsidRDefault="00000000">
      <w:pPr>
        <w:spacing w:line="360" w:lineRule="auto"/>
        <w:rPr>
          <w:rFonts w:ascii="David" w:eastAsia="David" w:hAnsi="David" w:cs="David"/>
        </w:rPr>
      </w:pPr>
      <w:r>
        <w:pict w14:anchorId="7320F093">
          <v:rect id="_x0000_i1186" style="width:0;height:1.5pt" o:hralign="center" o:hrstd="t" o:hr="t" fillcolor="#a0a0a0" stroked="f"/>
        </w:pict>
      </w:r>
    </w:p>
    <w:p w14:paraId="18EEC01D" w14:textId="77777777" w:rsidR="002F7C3C" w:rsidRDefault="00000000">
      <w:pPr>
        <w:spacing w:line="360" w:lineRule="auto"/>
        <w:rPr>
          <w:rFonts w:ascii="David" w:eastAsia="David" w:hAnsi="David" w:cs="David"/>
        </w:rPr>
      </w:pPr>
      <w:r>
        <w:pict w14:anchorId="51BA35E1">
          <v:rect id="_x0000_i1187" style="width:0;height:1.5pt" o:hralign="center" o:hrstd="t" o:hr="t" fillcolor="#a0a0a0" stroked="f"/>
        </w:pict>
      </w:r>
    </w:p>
    <w:p w14:paraId="1A4CC592" w14:textId="77777777" w:rsidR="002F7C3C" w:rsidRDefault="00000000">
      <w:pPr>
        <w:spacing w:line="360" w:lineRule="auto"/>
        <w:rPr>
          <w:rFonts w:ascii="David" w:eastAsia="David" w:hAnsi="David" w:cs="David"/>
        </w:rPr>
      </w:pPr>
      <w:r>
        <w:pict w14:anchorId="6FB1E9F4">
          <v:rect id="_x0000_i1188" style="width:0;height:1.5pt" o:hralign="center" o:hrstd="t" o:hr="t" fillcolor="#a0a0a0" stroked="f"/>
        </w:pict>
      </w:r>
      <w:r>
        <w:pict w14:anchorId="17692117">
          <v:rect id="_x0000_i1189" style="width:0;height:1.5pt" o:hralign="center" o:hrstd="t" o:hr="t" fillcolor="#a0a0a0" stroked="f"/>
        </w:pict>
      </w:r>
    </w:p>
    <w:p w14:paraId="0E442BE3" w14:textId="77777777" w:rsidR="002F7C3C" w:rsidRDefault="00000000">
      <w:pPr>
        <w:spacing w:line="360" w:lineRule="auto"/>
        <w:rPr>
          <w:rFonts w:ascii="David" w:eastAsia="David" w:hAnsi="David" w:cs="David"/>
        </w:rPr>
      </w:pPr>
      <w:r>
        <w:pict w14:anchorId="3727351D">
          <v:rect id="_x0000_i1190" style="width:0;height:1.5pt" o:hralign="center" o:hrstd="t" o:hr="t" fillcolor="#a0a0a0" stroked="f"/>
        </w:pict>
      </w:r>
    </w:p>
    <w:p w14:paraId="68545FA1" w14:textId="77777777" w:rsidR="002F7C3C" w:rsidRDefault="00000000">
      <w:pPr>
        <w:spacing w:line="360" w:lineRule="auto"/>
        <w:rPr>
          <w:rFonts w:ascii="David" w:eastAsia="David" w:hAnsi="David" w:cs="David"/>
        </w:rPr>
      </w:pPr>
      <w:r>
        <w:pict w14:anchorId="762D777E">
          <v:rect id="_x0000_i1191" style="width:0;height:1.5pt" o:hralign="center" o:hrstd="t" o:hr="t" fillcolor="#a0a0a0" stroked="f"/>
        </w:pict>
      </w:r>
      <w:r>
        <w:pict w14:anchorId="494E146F">
          <v:rect id="_x0000_i1192" style="width:0;height:1.5pt" o:hralign="center" o:hrstd="t" o:hr="t" fillcolor="#a0a0a0" stroked="f"/>
        </w:pict>
      </w:r>
    </w:p>
    <w:p w14:paraId="07E59E39" w14:textId="77777777" w:rsidR="002F7C3C" w:rsidRDefault="00000000">
      <w:pPr>
        <w:spacing w:line="360" w:lineRule="auto"/>
        <w:rPr>
          <w:rFonts w:ascii="David" w:eastAsia="David" w:hAnsi="David" w:cs="David"/>
        </w:rPr>
      </w:pPr>
      <w:r>
        <w:pict w14:anchorId="5372C34F">
          <v:rect id="_x0000_i1193" style="width:0;height:1.5pt" o:hralign="center" o:hrstd="t" o:hr="t" fillcolor="#a0a0a0" stroked="f"/>
        </w:pict>
      </w:r>
    </w:p>
    <w:p w14:paraId="0EF3B86B" w14:textId="77777777" w:rsidR="002F7C3C" w:rsidRDefault="00000000">
      <w:pPr>
        <w:spacing w:line="360" w:lineRule="auto"/>
        <w:rPr>
          <w:rFonts w:ascii="David" w:eastAsia="David" w:hAnsi="David" w:cs="David"/>
        </w:rPr>
      </w:pPr>
      <w:r>
        <w:pict w14:anchorId="74BB977F">
          <v:rect id="_x0000_i1194" style="width:0;height:1.5pt" o:hralign="center" o:hrstd="t" o:hr="t" fillcolor="#a0a0a0" stroked="f"/>
        </w:pict>
      </w:r>
      <w:r>
        <w:pict w14:anchorId="5BAFCF42">
          <v:rect id="_x0000_i1195" style="width:0;height:1.5pt" o:hralign="center" o:hrstd="t" o:hr="t" fillcolor="#a0a0a0" stroked="f"/>
        </w:pict>
      </w:r>
    </w:p>
    <w:p w14:paraId="36F68DD4" w14:textId="77777777" w:rsidR="002F7C3C" w:rsidRDefault="00000000">
      <w:pPr>
        <w:spacing w:line="360" w:lineRule="auto"/>
        <w:rPr>
          <w:rFonts w:ascii="David" w:eastAsia="David" w:hAnsi="David" w:cs="David"/>
        </w:rPr>
      </w:pPr>
      <w:r>
        <w:pict w14:anchorId="02AEF504">
          <v:rect id="_x0000_i1196" style="width:0;height:1.5pt" o:hralign="center" o:hrstd="t" o:hr="t" fillcolor="#a0a0a0" stroked="f"/>
        </w:pict>
      </w:r>
    </w:p>
    <w:p w14:paraId="2BABD742" w14:textId="77777777" w:rsidR="002F7C3C" w:rsidRDefault="00000000">
      <w:pPr>
        <w:spacing w:line="360" w:lineRule="auto"/>
        <w:rPr>
          <w:rFonts w:ascii="David" w:eastAsia="David" w:hAnsi="David" w:cs="David"/>
          <w:b/>
        </w:rPr>
      </w:pPr>
      <w:r>
        <w:pict w14:anchorId="0CFA4C5C">
          <v:rect id="_x0000_i1197" style="width:0;height:1.5pt" o:hralign="center" o:hrstd="t" o:hr="t" fillcolor="#a0a0a0" stroked="f"/>
        </w:pict>
      </w:r>
    </w:p>
    <w:p w14:paraId="7A6DBF43" w14:textId="77777777" w:rsidR="002F7C3C" w:rsidRDefault="002F7C3C">
      <w:pPr>
        <w:spacing w:line="360" w:lineRule="auto"/>
        <w:rPr>
          <w:rFonts w:ascii="David" w:eastAsia="David" w:hAnsi="David" w:cs="David"/>
        </w:rPr>
      </w:pPr>
    </w:p>
    <w:p w14:paraId="5F4F67B2" w14:textId="77777777" w:rsidR="002F7C3C" w:rsidRDefault="00000000">
      <w:pPr>
        <w:spacing w:line="360" w:lineRule="auto"/>
        <w:rPr>
          <w:rFonts w:ascii="David" w:eastAsia="David" w:hAnsi="David" w:cs="David"/>
          <w:b/>
        </w:rPr>
      </w:pPr>
      <w:r>
        <w:rPr>
          <w:rFonts w:ascii="David" w:eastAsia="David" w:hAnsi="David" w:cs="David"/>
          <w:b/>
          <w:rtl/>
        </w:rPr>
        <w:t>חלק ג – השפעת המשפט על זיכרון השואה</w:t>
      </w:r>
    </w:p>
    <w:p w14:paraId="044A0956" w14:textId="77777777" w:rsidR="002F7C3C" w:rsidRDefault="00000000">
      <w:pPr>
        <w:spacing w:line="360" w:lineRule="auto"/>
        <w:rPr>
          <w:rFonts w:ascii="David" w:eastAsia="David" w:hAnsi="David" w:cs="David"/>
        </w:rPr>
      </w:pPr>
      <w:r>
        <w:rPr>
          <w:rFonts w:ascii="David" w:eastAsia="David" w:hAnsi="David" w:cs="David"/>
          <w:rtl/>
        </w:rPr>
        <w:t>המשפט עורר מודעות ציבורית חדשה. ניצולים רבים העזו לראשונה לספר את סיפורם. המשפט גם הציב את השואה במרכז התודעה הלאומית בישראל.</w:t>
      </w:r>
    </w:p>
    <w:p w14:paraId="2754CA69" w14:textId="77777777" w:rsidR="002F7C3C" w:rsidRDefault="00000000">
      <w:pPr>
        <w:spacing w:line="360" w:lineRule="auto"/>
        <w:rPr>
          <w:rFonts w:ascii="David" w:eastAsia="David" w:hAnsi="David" w:cs="David"/>
        </w:rPr>
      </w:pPr>
      <w:r>
        <w:rPr>
          <w:rFonts w:ascii="David" w:eastAsia="David" w:hAnsi="David" w:cs="David"/>
          <w:rtl/>
        </w:rPr>
        <w:t xml:space="preserve">היסטוריון יהודה </w:t>
      </w:r>
      <w:proofErr w:type="spellStart"/>
      <w:r>
        <w:rPr>
          <w:rFonts w:ascii="David" w:eastAsia="David" w:hAnsi="David" w:cs="David"/>
          <w:rtl/>
        </w:rPr>
        <w:t>באואר</w:t>
      </w:r>
      <w:proofErr w:type="spellEnd"/>
      <w:r>
        <w:rPr>
          <w:rFonts w:ascii="David" w:eastAsia="David" w:hAnsi="David" w:cs="David"/>
          <w:rtl/>
        </w:rPr>
        <w:t xml:space="preserve"> כתב:</w:t>
      </w:r>
    </w:p>
    <w:p w14:paraId="7AE5F163" w14:textId="77777777" w:rsidR="002F7C3C" w:rsidRDefault="00000000">
      <w:pPr>
        <w:spacing w:line="360" w:lineRule="auto"/>
        <w:rPr>
          <w:rFonts w:ascii="David" w:eastAsia="David" w:hAnsi="David" w:cs="David"/>
        </w:rPr>
      </w:pPr>
      <w:r>
        <w:rPr>
          <w:rFonts w:ascii="David" w:eastAsia="David" w:hAnsi="David" w:cs="David"/>
          <w:rtl/>
        </w:rPr>
        <w:t>"משפט אייכמן היה נקודת מפנה. הוא הפך את עדות הניצולים מנחלת יחידים לנחלת הכלל."</w:t>
      </w:r>
    </w:p>
    <w:p w14:paraId="626A5B99" w14:textId="77777777" w:rsidR="002F7C3C" w:rsidRDefault="00000000">
      <w:pPr>
        <w:spacing w:line="360" w:lineRule="auto"/>
        <w:rPr>
          <w:rFonts w:ascii="David" w:eastAsia="David" w:hAnsi="David" w:cs="David"/>
          <w:b/>
        </w:rPr>
      </w:pPr>
      <w:r>
        <w:rPr>
          <w:rFonts w:ascii="David" w:eastAsia="David" w:hAnsi="David" w:cs="David"/>
          <w:b/>
          <w:rtl/>
        </w:rPr>
        <w:t>סיכום  (15%)</w:t>
      </w:r>
    </w:p>
    <w:p w14:paraId="2548E782" w14:textId="77777777" w:rsidR="002F7C3C" w:rsidRDefault="00000000">
      <w:pPr>
        <w:spacing w:line="360" w:lineRule="auto"/>
        <w:rPr>
          <w:rFonts w:ascii="David" w:eastAsia="David" w:hAnsi="David" w:cs="David"/>
        </w:rPr>
      </w:pPr>
      <w:r>
        <w:rPr>
          <w:rFonts w:ascii="David" w:eastAsia="David" w:hAnsi="David" w:cs="David"/>
          <w:rtl/>
        </w:rPr>
        <w:t>בחרו אחת מהאפשרויות:</w:t>
      </w:r>
    </w:p>
    <w:p w14:paraId="78E6216B" w14:textId="77777777" w:rsidR="002F7C3C" w:rsidRDefault="00000000">
      <w:pPr>
        <w:numPr>
          <w:ilvl w:val="0"/>
          <w:numId w:val="9"/>
        </w:numPr>
        <w:spacing w:line="360" w:lineRule="auto"/>
        <w:rPr>
          <w:rFonts w:ascii="David" w:eastAsia="David" w:hAnsi="David" w:cs="David"/>
        </w:rPr>
      </w:pPr>
      <w:r>
        <w:rPr>
          <w:rFonts w:ascii="David" w:eastAsia="David" w:hAnsi="David" w:cs="David"/>
          <w:rtl/>
        </w:rPr>
        <w:lastRenderedPageBreak/>
        <w:t>כתבו כתבת עיתון קצרה (כותרת, פסקת פתיחה) כאילו אתם עיתונאים המסקרים את פתיחת המשפט ב־1961.</w:t>
      </w:r>
    </w:p>
    <w:p w14:paraId="2F9CF2BE" w14:textId="77777777" w:rsidR="002F7C3C" w:rsidRDefault="00000000">
      <w:pPr>
        <w:numPr>
          <w:ilvl w:val="0"/>
          <w:numId w:val="9"/>
        </w:numPr>
        <w:spacing w:line="360" w:lineRule="auto"/>
        <w:rPr>
          <w:rFonts w:ascii="David" w:eastAsia="David" w:hAnsi="David" w:cs="David"/>
        </w:rPr>
      </w:pPr>
      <w:r>
        <w:rPr>
          <w:rFonts w:ascii="David" w:eastAsia="David" w:hAnsi="David" w:cs="David"/>
          <w:rtl/>
        </w:rPr>
        <w:t>צרו כרזה שמציגה את חשיבות המשפט לזיכרון השואה בישראל.?</w:t>
      </w:r>
    </w:p>
    <w:p w14:paraId="33193A04" w14:textId="77777777" w:rsidR="002F7C3C" w:rsidRDefault="00000000">
      <w:pPr>
        <w:rPr>
          <w:rFonts w:ascii="David" w:eastAsia="David" w:hAnsi="David" w:cs="David"/>
        </w:rPr>
      </w:pPr>
      <w:r>
        <w:br w:type="page"/>
      </w:r>
    </w:p>
    <w:p w14:paraId="69D380DF" w14:textId="77777777" w:rsidR="002F7C3C" w:rsidRDefault="00000000">
      <w:pPr>
        <w:spacing w:line="360" w:lineRule="auto"/>
        <w:rPr>
          <w:rFonts w:ascii="David" w:eastAsia="David" w:hAnsi="David" w:cs="David"/>
          <w:b/>
        </w:rPr>
      </w:pPr>
      <w:r>
        <w:rPr>
          <w:rFonts w:ascii="David" w:eastAsia="David" w:hAnsi="David" w:cs="David"/>
          <w:b/>
          <w:rtl/>
        </w:rPr>
        <w:lastRenderedPageBreak/>
        <w:t>כצאן לטבח – גלגולו של מושג</w:t>
      </w:r>
    </w:p>
    <w:p w14:paraId="7203C78C" w14:textId="77777777" w:rsidR="002F7C3C" w:rsidRDefault="00000000">
      <w:pPr>
        <w:rPr>
          <w:rFonts w:ascii="David" w:eastAsia="David" w:hAnsi="David" w:cs="David"/>
        </w:rPr>
      </w:pPr>
      <w:proofErr w:type="spellStart"/>
      <w:r>
        <w:rPr>
          <w:b/>
          <w:rtl/>
        </w:rPr>
        <w:t>מיומניות</w:t>
      </w:r>
      <w:proofErr w:type="spellEnd"/>
      <w:r>
        <w:rPr>
          <w:b/>
          <w:rtl/>
        </w:rPr>
        <w:t>: אוריינות מידע , אוריינות דיגיטלית, חשיבה ביקורתית</w:t>
      </w:r>
    </w:p>
    <w:p w14:paraId="160B2C37" w14:textId="77777777" w:rsidR="002F7C3C" w:rsidRDefault="002F7C3C">
      <w:pPr>
        <w:spacing w:line="360" w:lineRule="auto"/>
        <w:ind w:left="720"/>
        <w:rPr>
          <w:rFonts w:ascii="David" w:eastAsia="David" w:hAnsi="David" w:cs="David"/>
        </w:rPr>
      </w:pPr>
    </w:p>
    <w:p w14:paraId="45ABF240" w14:textId="77777777" w:rsidR="002F7C3C" w:rsidRDefault="00000000">
      <w:pPr>
        <w:spacing w:line="360" w:lineRule="auto"/>
        <w:ind w:left="720"/>
        <w:rPr>
          <w:rFonts w:ascii="David" w:eastAsia="David" w:hAnsi="David" w:cs="David"/>
          <w:b/>
        </w:rPr>
      </w:pPr>
      <w:r>
        <w:rPr>
          <w:rFonts w:ascii="David" w:eastAsia="David" w:hAnsi="David" w:cs="David"/>
          <w:b/>
          <w:rtl/>
        </w:rPr>
        <w:t>אבא קובנר:</w:t>
      </w:r>
    </w:p>
    <w:p w14:paraId="70796AE5" w14:textId="77777777" w:rsidR="002F7C3C" w:rsidRDefault="002F7C3C">
      <w:pPr>
        <w:spacing w:line="360" w:lineRule="auto"/>
        <w:ind w:left="720"/>
        <w:rPr>
          <w:rFonts w:ascii="David" w:eastAsia="David" w:hAnsi="David" w:cs="David"/>
        </w:rPr>
      </w:pPr>
    </w:p>
    <w:p w14:paraId="7D06D7BC" w14:textId="77777777" w:rsidR="002F7C3C" w:rsidRDefault="00000000">
      <w:pPr>
        <w:spacing w:line="360" w:lineRule="auto"/>
        <w:rPr>
          <w:rFonts w:ascii="David" w:eastAsia="David" w:hAnsi="David" w:cs="David"/>
        </w:rPr>
      </w:pPr>
      <w:r>
        <w:rPr>
          <w:rFonts w:ascii="David" w:eastAsia="David" w:hAnsi="David" w:cs="David"/>
          <w:rtl/>
        </w:rPr>
        <w:t>חפשו מקורות מידע מהימנים על אבא קובנר וענו על השאלה:</w:t>
      </w:r>
    </w:p>
    <w:p w14:paraId="0A8F53F1" w14:textId="77777777" w:rsidR="002F7C3C" w:rsidRDefault="00000000">
      <w:pPr>
        <w:spacing w:line="360" w:lineRule="auto"/>
        <w:rPr>
          <w:rFonts w:ascii="David" w:eastAsia="David" w:hAnsi="David" w:cs="David"/>
        </w:rPr>
      </w:pPr>
      <w:r>
        <w:rPr>
          <w:rFonts w:ascii="David" w:eastAsia="David" w:hAnsi="David" w:cs="David"/>
          <w:rtl/>
        </w:rPr>
        <w:t xml:space="preserve">אבא קובנר היה משורר, </w:t>
      </w:r>
      <w:proofErr w:type="spellStart"/>
      <w:r>
        <w:rPr>
          <w:rFonts w:ascii="David" w:eastAsia="David" w:hAnsi="David" w:cs="David"/>
          <w:rtl/>
        </w:rPr>
        <w:t>פרטיזון</w:t>
      </w:r>
      <w:proofErr w:type="spellEnd"/>
      <w:r>
        <w:rPr>
          <w:rFonts w:ascii="David" w:eastAsia="David" w:hAnsi="David" w:cs="David"/>
          <w:rtl/>
        </w:rPr>
        <w:t xml:space="preserve"> ונוקם. כתבו דוגמא לפעולה אחת שהוא עשה כפרטיזן ודוגמא אחת לפעולה שהוא תכנן או ביצע כנוקם. (5%)</w:t>
      </w:r>
    </w:p>
    <w:p w14:paraId="3793F5C8" w14:textId="77777777" w:rsidR="002F7C3C" w:rsidRDefault="00000000">
      <w:pPr>
        <w:spacing w:line="360" w:lineRule="auto"/>
        <w:rPr>
          <w:rFonts w:ascii="David" w:eastAsia="David" w:hAnsi="David" w:cs="David"/>
        </w:rPr>
      </w:pPr>
      <w:r>
        <w:pict w14:anchorId="795017D9">
          <v:rect id="_x0000_i1198" style="width:0;height:1.5pt" o:hralign="center" o:hrstd="t" o:hr="t" fillcolor="#a0a0a0" stroked="f"/>
        </w:pict>
      </w:r>
    </w:p>
    <w:p w14:paraId="4248BA18" w14:textId="77777777" w:rsidR="002F7C3C" w:rsidRDefault="00000000">
      <w:pPr>
        <w:spacing w:line="360" w:lineRule="auto"/>
        <w:rPr>
          <w:rFonts w:ascii="David" w:eastAsia="David" w:hAnsi="David" w:cs="David"/>
        </w:rPr>
      </w:pPr>
      <w:r>
        <w:pict w14:anchorId="10AFDA09">
          <v:rect id="_x0000_i1199" style="width:0;height:1.5pt" o:hralign="center" o:hrstd="t" o:hr="t" fillcolor="#a0a0a0" stroked="f"/>
        </w:pict>
      </w:r>
    </w:p>
    <w:p w14:paraId="7B180CA6" w14:textId="77777777" w:rsidR="002F7C3C" w:rsidRDefault="00000000">
      <w:pPr>
        <w:spacing w:line="360" w:lineRule="auto"/>
        <w:rPr>
          <w:rFonts w:ascii="David" w:eastAsia="David" w:hAnsi="David" w:cs="David"/>
        </w:rPr>
      </w:pPr>
      <w:r>
        <w:pict w14:anchorId="454C395A">
          <v:rect id="_x0000_i1200" style="width:0;height:1.5pt" o:hralign="center" o:hrstd="t" o:hr="t" fillcolor="#a0a0a0" stroked="f"/>
        </w:pict>
      </w:r>
      <w:r>
        <w:pict w14:anchorId="1841005F">
          <v:rect id="_x0000_i1201" style="width:0;height:1.5pt" o:hralign="center" o:hrstd="t" o:hr="t" fillcolor="#a0a0a0" stroked="f"/>
        </w:pict>
      </w:r>
    </w:p>
    <w:p w14:paraId="64AA25A7" w14:textId="77777777" w:rsidR="002F7C3C" w:rsidRDefault="00000000">
      <w:pPr>
        <w:spacing w:line="360" w:lineRule="auto"/>
        <w:rPr>
          <w:rFonts w:ascii="David" w:eastAsia="David" w:hAnsi="David" w:cs="David"/>
        </w:rPr>
      </w:pPr>
      <w:r>
        <w:pict w14:anchorId="10B80BB7">
          <v:rect id="_x0000_i1202" style="width:0;height:1.5pt" o:hralign="center" o:hrstd="t" o:hr="t" fillcolor="#a0a0a0" stroked="f"/>
        </w:pict>
      </w:r>
    </w:p>
    <w:p w14:paraId="6E73607D" w14:textId="77777777" w:rsidR="002F7C3C" w:rsidRDefault="00000000">
      <w:pPr>
        <w:spacing w:line="360" w:lineRule="auto"/>
        <w:rPr>
          <w:rFonts w:ascii="David" w:eastAsia="David" w:hAnsi="David" w:cs="David"/>
        </w:rPr>
      </w:pPr>
      <w:r>
        <w:pict w14:anchorId="7FA61EBA">
          <v:rect id="_x0000_i1203" style="width:0;height:1.5pt" o:hralign="center" o:hrstd="t" o:hr="t" fillcolor="#a0a0a0" stroked="f"/>
        </w:pict>
      </w:r>
    </w:p>
    <w:p w14:paraId="5B49A008" w14:textId="77777777" w:rsidR="002F7C3C" w:rsidRDefault="00000000">
      <w:pPr>
        <w:spacing w:line="360" w:lineRule="auto"/>
        <w:rPr>
          <w:rFonts w:ascii="David" w:eastAsia="David" w:hAnsi="David" w:cs="David"/>
        </w:rPr>
      </w:pPr>
      <w:r>
        <w:br w:type="page"/>
      </w:r>
    </w:p>
    <w:p w14:paraId="328D403A" w14:textId="77777777" w:rsidR="002F7C3C" w:rsidRDefault="00000000">
      <w:pPr>
        <w:spacing w:line="360" w:lineRule="auto"/>
        <w:rPr>
          <w:rFonts w:ascii="David" w:eastAsia="David" w:hAnsi="David" w:cs="David"/>
        </w:rPr>
      </w:pPr>
      <w:r>
        <w:rPr>
          <w:rFonts w:ascii="David" w:eastAsia="David" w:hAnsi="David" w:cs="David"/>
          <w:rtl/>
        </w:rPr>
        <w:lastRenderedPageBreak/>
        <w:t>ב1.11941 הוציא אבא קובנר כרוז . עיינו בכרוז וענו על השאלות שאחריו:: (10%)</w:t>
      </w:r>
    </w:p>
    <w:p w14:paraId="6FE5CB6E" w14:textId="77777777" w:rsidR="002F7C3C" w:rsidRDefault="00000000">
      <w:pPr>
        <w:spacing w:line="360" w:lineRule="auto"/>
        <w:rPr>
          <w:rFonts w:ascii="David" w:eastAsia="David" w:hAnsi="David" w:cs="David"/>
        </w:rPr>
      </w:pPr>
      <w:r>
        <w:rPr>
          <w:rFonts w:ascii="David" w:eastAsia="David" w:hAnsi="David" w:cs="David"/>
          <w:noProof/>
        </w:rPr>
        <w:drawing>
          <wp:inline distT="0" distB="0" distL="0" distR="0" wp14:anchorId="22F5CF11" wp14:editId="4B157EA4">
            <wp:extent cx="4869180" cy="4846320"/>
            <wp:effectExtent l="0" t="0" r="0" b="0"/>
            <wp:docPr id="2145381781" name="image2.png" descr="תמונה שמכילה טקסט, ספר&#10;&#10;תוכן בינה מלאכותית גנרטיבית עשוי להיות שגוי."/>
            <wp:cNvGraphicFramePr/>
            <a:graphic xmlns:a="http://schemas.openxmlformats.org/drawingml/2006/main">
              <a:graphicData uri="http://schemas.openxmlformats.org/drawingml/2006/picture">
                <pic:pic xmlns:pic="http://schemas.openxmlformats.org/drawingml/2006/picture">
                  <pic:nvPicPr>
                    <pic:cNvPr id="0" name="image2.png" descr="תמונה שמכילה טקסט, ספר&#10;&#10;תוכן בינה מלאכותית גנרטיבית עשוי להיות שגוי."/>
                    <pic:cNvPicPr preferRelativeResize="0"/>
                  </pic:nvPicPr>
                  <pic:blipFill>
                    <a:blip r:embed="rId15"/>
                    <a:srcRect/>
                    <a:stretch>
                      <a:fillRect/>
                    </a:stretch>
                  </pic:blipFill>
                  <pic:spPr>
                    <a:xfrm>
                      <a:off x="0" y="0"/>
                      <a:ext cx="4869180" cy="4846320"/>
                    </a:xfrm>
                    <a:prstGeom prst="rect">
                      <a:avLst/>
                    </a:prstGeom>
                    <a:ln/>
                  </pic:spPr>
                </pic:pic>
              </a:graphicData>
            </a:graphic>
          </wp:inline>
        </w:drawing>
      </w:r>
    </w:p>
    <w:p w14:paraId="5DBA3D69" w14:textId="77777777" w:rsidR="002F7C3C" w:rsidRDefault="002F7C3C">
      <w:pPr>
        <w:spacing w:line="360" w:lineRule="auto"/>
        <w:rPr>
          <w:rFonts w:ascii="David" w:eastAsia="David" w:hAnsi="David" w:cs="David"/>
        </w:rPr>
      </w:pPr>
    </w:p>
    <w:p w14:paraId="4CD2C820" w14:textId="77777777" w:rsidR="002F7C3C" w:rsidRDefault="00000000">
      <w:pPr>
        <w:numPr>
          <w:ilvl w:val="0"/>
          <w:numId w:val="8"/>
        </w:numPr>
        <w:pBdr>
          <w:top w:val="nil"/>
          <w:left w:val="nil"/>
          <w:bottom w:val="nil"/>
          <w:right w:val="nil"/>
          <w:between w:val="nil"/>
        </w:pBdr>
        <w:spacing w:line="360" w:lineRule="auto"/>
        <w:rPr>
          <w:rFonts w:ascii="David" w:eastAsia="David" w:hAnsi="David" w:cs="David"/>
          <w:color w:val="000000"/>
        </w:rPr>
      </w:pPr>
      <w:r>
        <w:rPr>
          <w:rFonts w:ascii="David" w:eastAsia="David" w:hAnsi="David" w:cs="David"/>
          <w:color w:val="000000"/>
          <w:rtl/>
        </w:rPr>
        <w:t xml:space="preserve">הכרוז קורה ליהודים לפעול בדרך </w:t>
      </w:r>
      <w:proofErr w:type="spellStart"/>
      <w:r>
        <w:rPr>
          <w:rFonts w:ascii="David" w:eastAsia="David" w:hAnsi="David" w:cs="David"/>
          <w:color w:val="000000"/>
          <w:rtl/>
        </w:rPr>
        <w:t>מסויימת</w:t>
      </w:r>
      <w:proofErr w:type="spellEnd"/>
      <w:r>
        <w:rPr>
          <w:rFonts w:ascii="David" w:eastAsia="David" w:hAnsi="David" w:cs="David"/>
          <w:color w:val="000000"/>
          <w:rtl/>
        </w:rPr>
        <w:t>. מהי הדרך?</w:t>
      </w:r>
    </w:p>
    <w:p w14:paraId="4D544B71" w14:textId="77777777" w:rsidR="002F7C3C" w:rsidRDefault="00000000">
      <w:pPr>
        <w:spacing w:line="360" w:lineRule="auto"/>
        <w:rPr>
          <w:rFonts w:ascii="David" w:eastAsia="David" w:hAnsi="David" w:cs="David"/>
        </w:rPr>
      </w:pPr>
      <w:r>
        <w:pict w14:anchorId="12A82DA7">
          <v:rect id="_x0000_i1204" style="width:0;height:1.5pt" o:hralign="center" o:hrstd="t" o:hr="t" fillcolor="#a0a0a0" stroked="f"/>
        </w:pict>
      </w:r>
    </w:p>
    <w:p w14:paraId="35DF0365" w14:textId="77777777" w:rsidR="002F7C3C" w:rsidRDefault="00000000">
      <w:pPr>
        <w:pBdr>
          <w:top w:val="nil"/>
          <w:left w:val="nil"/>
          <w:bottom w:val="nil"/>
          <w:right w:val="nil"/>
          <w:between w:val="nil"/>
        </w:pBdr>
        <w:spacing w:after="0" w:line="360" w:lineRule="auto"/>
        <w:ind w:left="720"/>
        <w:rPr>
          <w:rFonts w:ascii="David" w:eastAsia="David" w:hAnsi="David" w:cs="David"/>
          <w:color w:val="000000"/>
        </w:rPr>
      </w:pPr>
      <w:r>
        <w:pict w14:anchorId="58EC0B80">
          <v:rect id="_x0000_i1205" style="width:0;height:1.5pt" o:hralign="center" o:hrstd="t" o:hr="t" fillcolor="#a0a0a0" stroked="f"/>
        </w:pict>
      </w:r>
    </w:p>
    <w:p w14:paraId="47920F42" w14:textId="77777777" w:rsidR="002F7C3C" w:rsidRDefault="00000000">
      <w:pPr>
        <w:numPr>
          <w:ilvl w:val="0"/>
          <w:numId w:val="8"/>
        </w:numPr>
        <w:pBdr>
          <w:top w:val="nil"/>
          <w:left w:val="nil"/>
          <w:bottom w:val="nil"/>
          <w:right w:val="nil"/>
          <w:between w:val="nil"/>
        </w:pBdr>
        <w:spacing w:line="360" w:lineRule="auto"/>
        <w:rPr>
          <w:rFonts w:ascii="David" w:eastAsia="David" w:hAnsi="David" w:cs="David"/>
          <w:color w:val="000000"/>
        </w:rPr>
      </w:pPr>
      <w:r>
        <w:rPr>
          <w:rFonts w:ascii="David" w:eastAsia="David" w:hAnsi="David" w:cs="David"/>
          <w:color w:val="000000"/>
          <w:rtl/>
        </w:rPr>
        <w:t xml:space="preserve">מה קרה </w:t>
      </w:r>
      <w:proofErr w:type="spellStart"/>
      <w:r>
        <w:rPr>
          <w:rFonts w:ascii="David" w:eastAsia="David" w:hAnsi="David" w:cs="David"/>
          <w:color w:val="000000"/>
          <w:rtl/>
        </w:rPr>
        <w:t>בפונאר</w:t>
      </w:r>
      <w:proofErr w:type="spellEnd"/>
      <w:r>
        <w:rPr>
          <w:rFonts w:ascii="David" w:eastAsia="David" w:hAnsi="David" w:cs="David"/>
          <w:color w:val="000000"/>
          <w:rtl/>
        </w:rPr>
        <w:t xml:space="preserve"> – הסבירו!!</w:t>
      </w:r>
    </w:p>
    <w:p w14:paraId="49604173" w14:textId="77777777" w:rsidR="002F7C3C" w:rsidRDefault="00000000">
      <w:pPr>
        <w:spacing w:line="360" w:lineRule="auto"/>
        <w:rPr>
          <w:rFonts w:ascii="David" w:eastAsia="David" w:hAnsi="David" w:cs="David"/>
        </w:rPr>
      </w:pPr>
      <w:r>
        <w:pict w14:anchorId="7282114D">
          <v:rect id="_x0000_i1206" style="width:0;height:1.5pt" o:hralign="center" o:hrstd="t" o:hr="t" fillcolor="#a0a0a0" stroked="f"/>
        </w:pict>
      </w:r>
    </w:p>
    <w:p w14:paraId="0CBBB6E4" w14:textId="77777777" w:rsidR="002F7C3C" w:rsidRDefault="00000000">
      <w:pPr>
        <w:spacing w:line="360" w:lineRule="auto"/>
        <w:rPr>
          <w:rFonts w:ascii="David" w:eastAsia="David" w:hAnsi="David" w:cs="David"/>
        </w:rPr>
      </w:pPr>
      <w:r>
        <w:pict w14:anchorId="02DEB515">
          <v:rect id="_x0000_i1207" style="width:0;height:1.5pt" o:hralign="center" o:hrstd="t" o:hr="t" fillcolor="#a0a0a0" stroked="f"/>
        </w:pict>
      </w:r>
    </w:p>
    <w:p w14:paraId="186401B4" w14:textId="77777777" w:rsidR="002F7C3C" w:rsidRDefault="00000000">
      <w:pPr>
        <w:spacing w:line="360" w:lineRule="auto"/>
        <w:ind w:left="360"/>
        <w:rPr>
          <w:rFonts w:ascii="David" w:eastAsia="David" w:hAnsi="David" w:cs="David"/>
        </w:rPr>
      </w:pPr>
      <w:r>
        <w:pict w14:anchorId="34D58EB7">
          <v:rect id="_x0000_i1208" style="width:0;height:1.5pt" o:hralign="center" o:hrstd="t" o:hr="t" fillcolor="#a0a0a0" stroked="f"/>
        </w:pict>
      </w:r>
    </w:p>
    <w:p w14:paraId="4FA204B2" w14:textId="77777777" w:rsidR="002F7C3C" w:rsidRDefault="00000000">
      <w:pPr>
        <w:numPr>
          <w:ilvl w:val="0"/>
          <w:numId w:val="8"/>
        </w:numPr>
        <w:pBdr>
          <w:top w:val="nil"/>
          <w:left w:val="nil"/>
          <w:bottom w:val="nil"/>
          <w:right w:val="nil"/>
          <w:between w:val="nil"/>
        </w:pBdr>
        <w:spacing w:line="360" w:lineRule="auto"/>
        <w:rPr>
          <w:rFonts w:ascii="David" w:eastAsia="David" w:hAnsi="David" w:cs="David"/>
          <w:color w:val="000000"/>
        </w:rPr>
      </w:pPr>
      <w:r>
        <w:rPr>
          <w:rFonts w:ascii="David" w:eastAsia="David" w:hAnsi="David" w:cs="David"/>
          <w:color w:val="000000"/>
          <w:rtl/>
        </w:rPr>
        <w:t>הסבירו את הביטוי 'כצאן לטבח' המופיע בכותרת של הכרוז, הסבירו את הביטוי ואת הקשר שלו לנכתב בכרזה</w:t>
      </w:r>
    </w:p>
    <w:p w14:paraId="159B043F" w14:textId="77777777" w:rsidR="002F7C3C" w:rsidRDefault="00000000">
      <w:pPr>
        <w:spacing w:line="360" w:lineRule="auto"/>
        <w:rPr>
          <w:rFonts w:ascii="David" w:eastAsia="David" w:hAnsi="David" w:cs="David"/>
        </w:rPr>
      </w:pPr>
      <w:r>
        <w:lastRenderedPageBreak/>
        <w:pict w14:anchorId="7FD0E323">
          <v:rect id="_x0000_i1209" style="width:0;height:1.5pt" o:hralign="center" o:hrstd="t" o:hr="t" fillcolor="#a0a0a0" stroked="f"/>
        </w:pict>
      </w:r>
    </w:p>
    <w:p w14:paraId="76FEA7B8" w14:textId="77777777" w:rsidR="002F7C3C" w:rsidRDefault="00000000">
      <w:pPr>
        <w:spacing w:line="360" w:lineRule="auto"/>
        <w:rPr>
          <w:rFonts w:ascii="David" w:eastAsia="David" w:hAnsi="David" w:cs="David"/>
        </w:rPr>
      </w:pPr>
      <w:r>
        <w:pict w14:anchorId="0BA6B2B3">
          <v:rect id="_x0000_i1210" style="width:0;height:1.5pt" o:hralign="center" o:hrstd="t" o:hr="t" fillcolor="#a0a0a0" stroked="f"/>
        </w:pict>
      </w:r>
    </w:p>
    <w:p w14:paraId="22753EF3" w14:textId="77777777" w:rsidR="002F7C3C" w:rsidRDefault="00000000">
      <w:pPr>
        <w:spacing w:line="360" w:lineRule="auto"/>
        <w:ind w:left="360"/>
        <w:rPr>
          <w:rFonts w:ascii="David" w:eastAsia="David" w:hAnsi="David" w:cs="David"/>
        </w:rPr>
      </w:pPr>
      <w:r>
        <w:pict w14:anchorId="15222F9B">
          <v:rect id="_x0000_i1211" style="width:0;height:1.5pt" o:hralign="center" o:hrstd="t" o:hr="t" fillcolor="#a0a0a0" stroked="f"/>
        </w:pict>
      </w:r>
    </w:p>
    <w:p w14:paraId="06FCA28F" w14:textId="77777777" w:rsidR="002F7C3C" w:rsidRDefault="00000000">
      <w:pPr>
        <w:spacing w:line="360" w:lineRule="auto"/>
        <w:rPr>
          <w:rFonts w:ascii="David" w:eastAsia="David" w:hAnsi="David" w:cs="David"/>
        </w:rPr>
      </w:pPr>
      <w:r>
        <w:rPr>
          <w:rFonts w:ascii="David" w:eastAsia="David" w:hAnsi="David" w:cs="David"/>
          <w:rtl/>
        </w:rPr>
        <w:t xml:space="preserve">השימוש בביטוי כצאן לטבח רווח בחברה הישראלית בראשית שנות המדינה. היה זה ביטוי גנאי כלפי ההליכה היהודית לטבח ללא התנגדות. בעיצומו של משפט אייכמן לאחר יום העדות של צביה </w:t>
      </w:r>
      <w:proofErr w:type="spellStart"/>
      <w:r>
        <w:rPr>
          <w:rFonts w:ascii="David" w:eastAsia="David" w:hAnsi="David" w:cs="David"/>
          <w:rtl/>
        </w:rPr>
        <w:t>לובוצקין</w:t>
      </w:r>
      <w:proofErr w:type="spellEnd"/>
      <w:r>
        <w:rPr>
          <w:rFonts w:ascii="David" w:eastAsia="David" w:hAnsi="David" w:cs="David"/>
          <w:rtl/>
        </w:rPr>
        <w:t xml:space="preserve"> ויצחק צוקרמן מגיבורי מרד גטו </w:t>
      </w:r>
      <w:proofErr w:type="spellStart"/>
      <w:r>
        <w:rPr>
          <w:rFonts w:ascii="David" w:eastAsia="David" w:hAnsi="David" w:cs="David"/>
          <w:rtl/>
        </w:rPr>
        <w:t>ורשא</w:t>
      </w:r>
      <w:proofErr w:type="spellEnd"/>
      <w:r>
        <w:rPr>
          <w:rFonts w:ascii="David" w:eastAsia="David" w:hAnsi="David" w:cs="David"/>
          <w:rtl/>
        </w:rPr>
        <w:t xml:space="preserve"> (בו צפינו ביחידה הקודמת) נכתב בעיתונות הישראלית כך:</w:t>
      </w:r>
    </w:p>
    <w:p w14:paraId="24F4F6DB" w14:textId="77777777" w:rsidR="002F7C3C" w:rsidRDefault="00000000">
      <w:pPr>
        <w:spacing w:line="360" w:lineRule="auto"/>
        <w:rPr>
          <w:rFonts w:ascii="David" w:eastAsia="David" w:hAnsi="David" w:cs="David"/>
          <w:b/>
          <w:i/>
        </w:rPr>
      </w:pPr>
      <w:r>
        <w:rPr>
          <w:rFonts w:ascii="David" w:eastAsia="David" w:hAnsi="David" w:cs="David"/>
          <w:b/>
          <w:i/>
          <w:rtl/>
        </w:rPr>
        <w:t xml:space="preserve">רוח חדשה עברה אתמול בנעימת העדויות .בניגוד </w:t>
      </w:r>
      <w:proofErr w:type="spellStart"/>
      <w:r>
        <w:rPr>
          <w:rFonts w:ascii="David" w:eastAsia="David" w:hAnsi="David" w:cs="David"/>
          <w:b/>
          <w:i/>
          <w:rtl/>
        </w:rPr>
        <w:t>לתאורים</w:t>
      </w:r>
      <w:proofErr w:type="spellEnd"/>
      <w:r>
        <w:rPr>
          <w:rFonts w:ascii="David" w:eastAsia="David" w:hAnsi="David" w:cs="David"/>
          <w:b/>
          <w:i/>
          <w:rtl/>
        </w:rPr>
        <w:t xml:space="preserve"> המזעזעים של הובלת אלפים ורבבות כצאן לטבח, שעברו עד כה כחוט השני כמעט בכל העדויות, נשמעה הפעם נימה של התקוממות ומרי . </w:t>
      </w:r>
      <w:proofErr w:type="spellStart"/>
      <w:r>
        <w:rPr>
          <w:rFonts w:ascii="David" w:eastAsia="David" w:hAnsi="David" w:cs="David"/>
          <w:b/>
          <w:i/>
          <w:rtl/>
        </w:rPr>
        <w:t>אוירת</w:t>
      </w:r>
      <w:proofErr w:type="spellEnd"/>
      <w:r>
        <w:rPr>
          <w:rFonts w:ascii="David" w:eastAsia="David" w:hAnsi="David" w:cs="David"/>
          <w:b/>
          <w:i/>
          <w:rtl/>
        </w:rPr>
        <w:t xml:space="preserve"> הדיכאון, שאפפה את המשפט למשמע תיאורי הזוועות למיניהם, פינתה את מקומה לתחושה של התרוממות רוח", )שרון גבע, כל השאר הוא אלמוות : פרשת חייהם של צביה </w:t>
      </w:r>
      <w:proofErr w:type="spellStart"/>
      <w:r>
        <w:rPr>
          <w:rFonts w:ascii="David" w:eastAsia="David" w:hAnsi="David" w:cs="David"/>
          <w:b/>
          <w:i/>
          <w:rtl/>
        </w:rPr>
        <w:t>לובטקין</w:t>
      </w:r>
      <w:proofErr w:type="spellEnd"/>
      <w:r>
        <w:rPr>
          <w:rFonts w:ascii="David" w:eastAsia="David" w:hAnsi="David" w:cs="David"/>
          <w:b/>
          <w:i/>
          <w:rtl/>
        </w:rPr>
        <w:t xml:space="preserve"> ויצחק (</w:t>
      </w:r>
      <w:proofErr w:type="spellStart"/>
      <w:r>
        <w:rPr>
          <w:rFonts w:ascii="David" w:eastAsia="David" w:hAnsi="David" w:cs="David"/>
          <w:b/>
          <w:i/>
          <w:rtl/>
        </w:rPr>
        <w:t>אנטק</w:t>
      </w:r>
      <w:proofErr w:type="spellEnd"/>
      <w:r>
        <w:rPr>
          <w:rFonts w:ascii="David" w:eastAsia="David" w:hAnsi="David" w:cs="David"/>
          <w:b/>
          <w:i/>
          <w:rtl/>
        </w:rPr>
        <w:t>) צוקרמן, עמ' 224)</w:t>
      </w:r>
    </w:p>
    <w:p w14:paraId="64AEFE28" w14:textId="77777777" w:rsidR="002F7C3C" w:rsidRDefault="00000000">
      <w:pPr>
        <w:spacing w:line="360" w:lineRule="auto"/>
        <w:rPr>
          <w:rFonts w:ascii="David" w:eastAsia="David" w:hAnsi="David" w:cs="David"/>
        </w:rPr>
      </w:pPr>
      <w:r>
        <w:rPr>
          <w:rFonts w:ascii="David" w:eastAsia="David" w:hAnsi="David" w:cs="David"/>
          <w:rtl/>
        </w:rPr>
        <w:t>במשך השנים חל שינוי בעמדת חלק גדול מהישראלים, ובשנת 1994 עמד ראש הממשלה מר יצחק רבין וביקש סליחה מניצולי השואה על היחס הלא הגון שהם קיבלו מהחברה הישראלית.</w:t>
      </w:r>
    </w:p>
    <w:p w14:paraId="28593321" w14:textId="77777777" w:rsidR="002F7C3C" w:rsidRDefault="00000000">
      <w:pPr>
        <w:spacing w:line="360" w:lineRule="auto"/>
        <w:rPr>
          <w:rFonts w:ascii="David" w:eastAsia="David" w:hAnsi="David" w:cs="David"/>
        </w:rPr>
      </w:pPr>
      <w:r>
        <w:rPr>
          <w:rFonts w:ascii="David" w:eastAsia="David" w:hAnsi="David" w:cs="David"/>
          <w:rtl/>
        </w:rPr>
        <w:t xml:space="preserve">יחד עם זה, </w:t>
      </w:r>
      <w:proofErr w:type="spellStart"/>
      <w:r>
        <w:rPr>
          <w:rFonts w:ascii="David" w:eastAsia="David" w:hAnsi="David" w:cs="David"/>
          <w:rtl/>
        </w:rPr>
        <w:t>הויכוח</w:t>
      </w:r>
      <w:proofErr w:type="spellEnd"/>
      <w:r>
        <w:rPr>
          <w:rFonts w:ascii="David" w:eastAsia="David" w:hAnsi="David" w:cs="David"/>
          <w:rtl/>
        </w:rPr>
        <w:t xml:space="preserve"> על השימוש במונח 'כצאן לטבח' עדין רוחש מתחת לפני השטח.</w:t>
      </w:r>
    </w:p>
    <w:p w14:paraId="010B305D" w14:textId="77777777" w:rsidR="002F7C3C" w:rsidRDefault="002F7C3C">
      <w:pPr>
        <w:spacing w:line="360" w:lineRule="auto"/>
        <w:rPr>
          <w:rFonts w:ascii="David" w:eastAsia="David" w:hAnsi="David" w:cs="David"/>
        </w:rPr>
      </w:pPr>
    </w:p>
    <w:p w14:paraId="254B1C2E" w14:textId="77777777" w:rsidR="002F7C3C" w:rsidRDefault="00000000">
      <w:pPr>
        <w:spacing w:line="360" w:lineRule="auto"/>
        <w:rPr>
          <w:rFonts w:ascii="David" w:eastAsia="David" w:hAnsi="David" w:cs="David"/>
          <w:b/>
        </w:rPr>
      </w:pPr>
      <w:r>
        <w:rPr>
          <w:rFonts w:ascii="David" w:eastAsia="David" w:hAnsi="David" w:cs="David"/>
          <w:rtl/>
        </w:rPr>
        <w:t xml:space="preserve"> קראו את הקטע המצורף </w:t>
      </w:r>
      <w:r>
        <w:rPr>
          <w:rFonts w:ascii="David" w:eastAsia="David" w:hAnsi="David" w:cs="David"/>
          <w:b/>
          <w:rtl/>
        </w:rPr>
        <w:t>וכתבו בעקבותיו פיסקת טיעון – מה דעתכם על הביטוי 'כצאן לטבח' ועל הניסיון לשפוט את יהודי השואה בכלל(10%):</w:t>
      </w:r>
    </w:p>
    <w:p w14:paraId="4D84D39F" w14:textId="77777777" w:rsidR="002F7C3C" w:rsidRDefault="00000000">
      <w:pPr>
        <w:spacing w:line="360" w:lineRule="auto"/>
        <w:rPr>
          <w:rFonts w:ascii="David" w:eastAsia="David" w:hAnsi="David" w:cs="David"/>
          <w:i/>
        </w:rPr>
      </w:pPr>
      <w:r>
        <w:rPr>
          <w:rFonts w:ascii="David" w:eastAsia="David" w:hAnsi="David" w:cs="David"/>
          <w:i/>
          <w:rtl/>
        </w:rPr>
        <w:t xml:space="preserve">הביטוי "כצאן לטבח" הוא לא </w:t>
      </w:r>
      <w:proofErr w:type="spellStart"/>
      <w:r>
        <w:rPr>
          <w:rFonts w:ascii="David" w:eastAsia="David" w:hAnsi="David" w:cs="David"/>
          <w:i/>
          <w:rtl/>
        </w:rPr>
        <w:t>פוליטקלי</w:t>
      </w:r>
      <w:proofErr w:type="spellEnd"/>
      <w:r>
        <w:rPr>
          <w:rFonts w:ascii="David" w:eastAsia="David" w:hAnsi="David" w:cs="David"/>
          <w:i/>
          <w:rtl/>
        </w:rPr>
        <w:t xml:space="preserve"> קורקט כבר שנות דור. אולי מאז משפט אייכמן. אולי מאז תוצאות מלחמת ששת הימים. לכל המאוחר, מאז שנות השמונים. הביטוי "כצאן לטבח" אינו </w:t>
      </w:r>
      <w:proofErr w:type="spellStart"/>
      <w:r>
        <w:rPr>
          <w:rFonts w:ascii="David" w:eastAsia="David" w:hAnsi="David" w:cs="David"/>
          <w:i/>
          <w:rtl/>
        </w:rPr>
        <w:t>פוליטקלי</w:t>
      </w:r>
      <w:proofErr w:type="spellEnd"/>
      <w:r>
        <w:rPr>
          <w:rFonts w:ascii="David" w:eastAsia="David" w:hAnsi="David" w:cs="David"/>
          <w:i/>
          <w:rtl/>
        </w:rPr>
        <w:t xml:space="preserve"> קורקט משתי סיבות עיקריות: א. בגין העוול שמסב השימוש בביטוי הזה, "כצאן לטבח", ליהודים הפשוטים במלחמת העולם השנייה, הרוב העצום, אלה שלא מרדו, אבל שניסו, בתנאים בלתי אפשריים, לשמור על חייהם, על כבודם האנושי, ועל חייהם וכבודם האנושי של בני משפחתם....</w:t>
      </w:r>
    </w:p>
    <w:p w14:paraId="7BB767F7" w14:textId="77777777" w:rsidR="002F7C3C" w:rsidRDefault="00000000">
      <w:pPr>
        <w:spacing w:line="360" w:lineRule="auto"/>
        <w:rPr>
          <w:rFonts w:ascii="David" w:eastAsia="David" w:hAnsi="David" w:cs="David"/>
          <w:i/>
        </w:rPr>
      </w:pPr>
      <w:r>
        <w:rPr>
          <w:rFonts w:ascii="David" w:eastAsia="David" w:hAnsi="David" w:cs="David"/>
          <w:i/>
          <w:rtl/>
        </w:rPr>
        <w:t>אבל, בעיניי, השואה היא לא רק אירוע נורא ואיום. השואה היא גם אירוע מביש, מביך. כן, מביש ומביך. יש משהו מביש ומביך בקלות הבלתי נתפסת בה הועמסה יהדות אירופה, מיליוני אנשים ונשים, על רכבות והתפוגגה כך בעשן המשרפות. יש משהו מביך בכך שביום עבודה אחד באושוויץ נמחקו עשרת אלפים איש כמו כלום. עם שלא היה כלל צד במלחמה הגדולה ונכחד בקלות כזו, ללא תגובה משמעותית מצדו, ללא התארגנות מינימאלית משמעותית למחאה קולקטיבית – זה מביך ומביש. ....</w:t>
      </w:r>
    </w:p>
    <w:p w14:paraId="461C7826" w14:textId="77777777" w:rsidR="002F7C3C" w:rsidRDefault="00000000">
      <w:pPr>
        <w:spacing w:line="360" w:lineRule="auto"/>
        <w:rPr>
          <w:rFonts w:ascii="David" w:eastAsia="David" w:hAnsi="David" w:cs="David"/>
          <w:i/>
        </w:rPr>
      </w:pPr>
      <w:r>
        <w:rPr>
          <w:rFonts w:ascii="David" w:eastAsia="David" w:hAnsi="David" w:cs="David"/>
          <w:i/>
          <w:rtl/>
        </w:rPr>
        <w:t xml:space="preserve">במלחמת העולם השנייה לא הייתה חברה יהודית מאורגנת ועצמאית באירופה, לא הייתה ולא יכולה הייתה להיות בגלל פיזורם הגיאוגרפי של היהודים, בגלל מבנה הקהילות-קהילות הנפרדות, בגלל כפיפותם למבנים מדיניים לא-להם, ולכן היה קל כל כך להכחיד את יהדות אירופה. בפיזור גיאוגרפי כזה, ובהיעדר ארגון-גג פוליטי, קל לבצע את זממך בעם שלם.  </w:t>
      </w:r>
    </w:p>
    <w:p w14:paraId="4D3A28BD" w14:textId="77777777" w:rsidR="002F7C3C" w:rsidRDefault="00000000">
      <w:pPr>
        <w:spacing w:line="360" w:lineRule="auto"/>
        <w:rPr>
          <w:rFonts w:ascii="David" w:eastAsia="David" w:hAnsi="David" w:cs="David"/>
          <w:i/>
        </w:rPr>
      </w:pPr>
      <w:r>
        <w:rPr>
          <w:rFonts w:ascii="David" w:eastAsia="David" w:hAnsi="David" w:cs="David"/>
          <w:i/>
          <w:rtl/>
        </w:rPr>
        <w:lastRenderedPageBreak/>
        <w:t xml:space="preserve">השואה, עם כל כמה שקשה לומר זאת, ביטאה את הריקבון הזה של הגלות. למה היה קל כל כך לרצוח את יהדות אירופה? כי, בסופו של דבר, כל איש עמד לנפשו. לא היה ארגון-גג שינסח ויורה על מדיניות התנגדות או מדיניות הצלה ליהודים. </w:t>
      </w:r>
    </w:p>
    <w:p w14:paraId="4B39B9D2" w14:textId="77777777" w:rsidR="002F7C3C" w:rsidRDefault="00000000">
      <w:pPr>
        <w:spacing w:line="360" w:lineRule="auto"/>
        <w:rPr>
          <w:rFonts w:ascii="David" w:eastAsia="David" w:hAnsi="David" w:cs="David"/>
        </w:rPr>
      </w:pPr>
      <w:hyperlink r:id="rId16">
        <w:r>
          <w:rPr>
            <w:rFonts w:ascii="David" w:eastAsia="David" w:hAnsi="David" w:cs="David"/>
            <w:color w:val="467886"/>
            <w:u w:val="single"/>
          </w:rPr>
          <w:t>https://arikglasner.com/2008/05/01/%D7%91%D7%96%D7%9B%D7%95%D7%AA-%D7%94%D7%91%D7%99%D7%98%D7%95%D7%99-%D7%9B%D7%A6%D7%90%D7%9F-%D7%9C%D7%98%D7%91%D7%97-%D7%90%D7%95%D7%A8%D7%9A-%D7%9E%D7%9E%D7%95%D7%A6%D7%A2/</w:t>
        </w:r>
      </w:hyperlink>
    </w:p>
    <w:p w14:paraId="009A7AFE" w14:textId="77777777" w:rsidR="002F7C3C" w:rsidRDefault="002F7C3C">
      <w:pPr>
        <w:spacing w:line="360" w:lineRule="auto"/>
        <w:rPr>
          <w:rFonts w:ascii="David" w:eastAsia="David" w:hAnsi="David" w:cs="David"/>
        </w:rPr>
      </w:pPr>
    </w:p>
    <w:p w14:paraId="416D239C" w14:textId="77777777" w:rsidR="002F7C3C" w:rsidRDefault="00000000">
      <w:pPr>
        <w:spacing w:line="360" w:lineRule="auto"/>
        <w:rPr>
          <w:rFonts w:ascii="David" w:eastAsia="David" w:hAnsi="David" w:cs="David"/>
        </w:rPr>
      </w:pPr>
      <w:r>
        <w:pict w14:anchorId="5B891816">
          <v:rect id="_x0000_i1212" style="width:0;height:1.5pt" o:hralign="center" o:hrstd="t" o:hr="t" fillcolor="#a0a0a0" stroked="f"/>
        </w:pict>
      </w:r>
    </w:p>
    <w:p w14:paraId="12FC0080" w14:textId="77777777" w:rsidR="002F7C3C" w:rsidRDefault="00000000">
      <w:pPr>
        <w:spacing w:line="360" w:lineRule="auto"/>
        <w:rPr>
          <w:rFonts w:ascii="David" w:eastAsia="David" w:hAnsi="David" w:cs="David"/>
        </w:rPr>
      </w:pPr>
      <w:r>
        <w:pict w14:anchorId="356DE879">
          <v:rect id="_x0000_i1213" style="width:0;height:1.5pt" o:hralign="center" o:hrstd="t" o:hr="t" fillcolor="#a0a0a0" stroked="f"/>
        </w:pict>
      </w:r>
    </w:p>
    <w:p w14:paraId="68ABF1DC" w14:textId="77777777" w:rsidR="002F7C3C" w:rsidRDefault="00000000">
      <w:pPr>
        <w:spacing w:line="360" w:lineRule="auto"/>
        <w:rPr>
          <w:rFonts w:ascii="David" w:eastAsia="David" w:hAnsi="David" w:cs="David"/>
        </w:rPr>
      </w:pPr>
      <w:r>
        <w:pict w14:anchorId="547C33B0">
          <v:rect id="_x0000_i1214" style="width:0;height:1.5pt" o:hralign="center" o:hrstd="t" o:hr="t" fillcolor="#a0a0a0" stroked="f"/>
        </w:pict>
      </w:r>
      <w:r>
        <w:pict w14:anchorId="3BD7B696">
          <v:rect id="_x0000_i1215" style="width:0;height:1.5pt" o:hralign="center" o:hrstd="t" o:hr="t" fillcolor="#a0a0a0" stroked="f"/>
        </w:pict>
      </w:r>
    </w:p>
    <w:p w14:paraId="276A6A14" w14:textId="77777777" w:rsidR="002F7C3C" w:rsidRDefault="00000000">
      <w:pPr>
        <w:spacing w:line="360" w:lineRule="auto"/>
        <w:rPr>
          <w:rFonts w:ascii="David" w:eastAsia="David" w:hAnsi="David" w:cs="David"/>
        </w:rPr>
      </w:pPr>
      <w:r>
        <w:pict w14:anchorId="5D84758D">
          <v:rect id="_x0000_i1216" style="width:0;height:1.5pt" o:hralign="center" o:hrstd="t" o:hr="t" fillcolor="#a0a0a0" stroked="f"/>
        </w:pict>
      </w:r>
    </w:p>
    <w:p w14:paraId="38743CFC" w14:textId="77777777" w:rsidR="002F7C3C" w:rsidRDefault="00000000">
      <w:pPr>
        <w:spacing w:line="360" w:lineRule="auto"/>
        <w:rPr>
          <w:rFonts w:ascii="David" w:eastAsia="David" w:hAnsi="David" w:cs="David"/>
        </w:rPr>
      </w:pPr>
      <w:r>
        <w:pict w14:anchorId="3D9E92FD">
          <v:rect id="_x0000_i1217" style="width:0;height:1.5pt" o:hralign="center" o:hrstd="t" o:hr="t" fillcolor="#a0a0a0" stroked="f"/>
        </w:pict>
      </w:r>
      <w:r>
        <w:pict w14:anchorId="0779DBEA">
          <v:rect id="_x0000_i1218" style="width:0;height:1.5pt" o:hralign="center" o:hrstd="t" o:hr="t" fillcolor="#a0a0a0" stroked="f"/>
        </w:pict>
      </w:r>
    </w:p>
    <w:p w14:paraId="5E546078" w14:textId="77777777" w:rsidR="002F7C3C" w:rsidRDefault="00000000">
      <w:pPr>
        <w:spacing w:line="360" w:lineRule="auto"/>
        <w:rPr>
          <w:rFonts w:ascii="David" w:eastAsia="David" w:hAnsi="David" w:cs="David"/>
        </w:rPr>
      </w:pPr>
      <w:r>
        <w:pict w14:anchorId="68F657FA">
          <v:rect id="_x0000_i1219" style="width:0;height:1.5pt" o:hralign="center" o:hrstd="t" o:hr="t" fillcolor="#a0a0a0" stroked="f"/>
        </w:pict>
      </w:r>
    </w:p>
    <w:p w14:paraId="6605BC06" w14:textId="77777777" w:rsidR="002F7C3C" w:rsidRDefault="00000000">
      <w:pPr>
        <w:spacing w:line="360" w:lineRule="auto"/>
        <w:rPr>
          <w:rFonts w:ascii="David" w:eastAsia="David" w:hAnsi="David" w:cs="David"/>
        </w:rPr>
      </w:pPr>
      <w:r>
        <w:pict w14:anchorId="4D9A05F5">
          <v:rect id="_x0000_i1220" style="width:0;height:1.5pt" o:hralign="center" o:hrstd="t" o:hr="t" fillcolor="#a0a0a0" stroked="f"/>
        </w:pict>
      </w:r>
    </w:p>
    <w:p w14:paraId="050B299F" w14:textId="77777777" w:rsidR="002F7C3C" w:rsidRDefault="002F7C3C">
      <w:pPr>
        <w:spacing w:line="360" w:lineRule="auto"/>
        <w:rPr>
          <w:rFonts w:ascii="David" w:eastAsia="David" w:hAnsi="David" w:cs="David"/>
        </w:rPr>
      </w:pPr>
    </w:p>
    <w:p w14:paraId="18485A68" w14:textId="77777777" w:rsidR="002F7C3C" w:rsidRDefault="00000000">
      <w:pPr>
        <w:spacing w:line="360" w:lineRule="auto"/>
        <w:rPr>
          <w:rFonts w:ascii="David" w:eastAsia="David" w:hAnsi="David" w:cs="David"/>
        </w:rPr>
      </w:pPr>
      <w:r>
        <w:pict w14:anchorId="28E376AD">
          <v:rect id="_x0000_i1221" style="width:0;height:1.5pt" o:hralign="center" o:hrstd="t" o:hr="t" fillcolor="#a0a0a0" stroked="f"/>
        </w:pict>
      </w:r>
      <w:r>
        <w:pict w14:anchorId="394C8930">
          <v:rect id="_x0000_i1222" style="width:0;height:1.5pt" o:hralign="center" o:hrstd="t" o:hr="t" fillcolor="#a0a0a0" stroked="f"/>
        </w:pict>
      </w:r>
    </w:p>
    <w:p w14:paraId="2AC1109D" w14:textId="77777777" w:rsidR="002F7C3C" w:rsidRDefault="00000000">
      <w:pPr>
        <w:spacing w:line="360" w:lineRule="auto"/>
        <w:rPr>
          <w:rFonts w:ascii="David" w:eastAsia="David" w:hAnsi="David" w:cs="David"/>
        </w:rPr>
      </w:pPr>
      <w:r>
        <w:pict w14:anchorId="4837D512">
          <v:rect id="_x0000_i1223" style="width:0;height:1.5pt" o:hralign="center" o:hrstd="t" o:hr="t" fillcolor="#a0a0a0" stroked="f"/>
        </w:pict>
      </w:r>
    </w:p>
    <w:p w14:paraId="4BA71FCA" w14:textId="77777777" w:rsidR="002F7C3C" w:rsidRDefault="00000000">
      <w:pPr>
        <w:spacing w:line="360" w:lineRule="auto"/>
        <w:rPr>
          <w:rFonts w:ascii="David" w:eastAsia="David" w:hAnsi="David" w:cs="David"/>
        </w:rPr>
      </w:pPr>
      <w:r>
        <w:pict w14:anchorId="20F5FD31">
          <v:rect id="_x0000_i1224" style="width:0;height:1.5pt" o:hralign="center" o:hrstd="t" o:hr="t" fillcolor="#a0a0a0" stroked="f"/>
        </w:pict>
      </w:r>
    </w:p>
    <w:p w14:paraId="657B7088" w14:textId="77777777" w:rsidR="002F7C3C" w:rsidRDefault="00000000">
      <w:pPr>
        <w:spacing w:line="360" w:lineRule="auto"/>
        <w:rPr>
          <w:rFonts w:ascii="David" w:eastAsia="David" w:hAnsi="David" w:cs="David"/>
        </w:rPr>
      </w:pPr>
      <w:r>
        <w:pict w14:anchorId="17FEF8A0">
          <v:rect id="_x0000_i1225" style="width:0;height:1.5pt" o:hralign="center" o:hrstd="t" o:hr="t" fillcolor="#a0a0a0" stroked="f"/>
        </w:pict>
      </w:r>
      <w:r>
        <w:pict w14:anchorId="2B94D1F7">
          <v:rect id="_x0000_i1226" style="width:0;height:1.5pt" o:hralign="center" o:hrstd="t" o:hr="t" fillcolor="#a0a0a0" stroked="f"/>
        </w:pict>
      </w:r>
    </w:p>
    <w:p w14:paraId="4B98FDAD" w14:textId="77777777" w:rsidR="002F7C3C" w:rsidRDefault="00000000">
      <w:pPr>
        <w:spacing w:line="360" w:lineRule="auto"/>
        <w:rPr>
          <w:rFonts w:ascii="David" w:eastAsia="David" w:hAnsi="David" w:cs="David"/>
        </w:rPr>
      </w:pPr>
      <w:r>
        <w:pict w14:anchorId="0747C148">
          <v:rect id="_x0000_i1227" style="width:0;height:1.5pt" o:hralign="center" o:hrstd="t" o:hr="t" fillcolor="#a0a0a0" stroked="f"/>
        </w:pict>
      </w:r>
    </w:p>
    <w:p w14:paraId="4748C1BF" w14:textId="77777777" w:rsidR="002F7C3C" w:rsidRDefault="00000000">
      <w:pPr>
        <w:spacing w:line="360" w:lineRule="auto"/>
        <w:rPr>
          <w:rFonts w:ascii="David" w:eastAsia="David" w:hAnsi="David" w:cs="David"/>
        </w:rPr>
      </w:pPr>
      <w:r>
        <w:pict w14:anchorId="66CEA4BF">
          <v:rect id="_x0000_i1228" style="width:0;height:1.5pt" o:hralign="center" o:hrstd="t" o:hr="t" fillcolor="#a0a0a0" stroked="f"/>
        </w:pict>
      </w:r>
    </w:p>
    <w:p w14:paraId="4D3D8571" w14:textId="77777777" w:rsidR="002F7C3C" w:rsidRDefault="002F7C3C">
      <w:pPr>
        <w:rPr>
          <w:rFonts w:ascii="David" w:eastAsia="David" w:hAnsi="David" w:cs="David"/>
          <w:b/>
          <w:sz w:val="28"/>
          <w:szCs w:val="28"/>
        </w:rPr>
      </w:pPr>
    </w:p>
    <w:p w14:paraId="4C351DB6" w14:textId="77777777" w:rsidR="002F7C3C" w:rsidRDefault="00000000">
      <w:pPr>
        <w:rPr>
          <w:rFonts w:ascii="David" w:eastAsia="David" w:hAnsi="David" w:cs="David"/>
          <w:b/>
        </w:rPr>
      </w:pPr>
      <w:r>
        <w:lastRenderedPageBreak/>
        <w:br w:type="page"/>
      </w:r>
    </w:p>
    <w:p w14:paraId="2CC1AAE8" w14:textId="77777777" w:rsidR="002F7C3C" w:rsidRDefault="00000000">
      <w:pPr>
        <w:pStyle w:val="1"/>
        <w:rPr>
          <w:rFonts w:ascii="David" w:eastAsia="David" w:hAnsi="David" w:cs="David"/>
          <w:b/>
        </w:rPr>
      </w:pPr>
      <w:bookmarkStart w:id="8" w:name="_heading=h.a9pyuvplj4sz" w:colFirst="0" w:colLast="0"/>
      <w:bookmarkEnd w:id="8"/>
      <w:r>
        <w:rPr>
          <w:rFonts w:ascii="David" w:eastAsia="David" w:hAnsi="David" w:cs="David"/>
          <w:b/>
          <w:rtl/>
        </w:rPr>
        <w:lastRenderedPageBreak/>
        <w:t xml:space="preserve">יחידה חמישית - עבודה </w:t>
      </w:r>
      <w:proofErr w:type="spellStart"/>
      <w:r>
        <w:rPr>
          <w:rFonts w:ascii="David" w:eastAsia="David" w:hAnsi="David" w:cs="David"/>
          <w:b/>
          <w:rtl/>
        </w:rPr>
        <w:t>חמ"ד</w:t>
      </w:r>
      <w:proofErr w:type="spellEnd"/>
      <w:r>
        <w:rPr>
          <w:rFonts w:ascii="David" w:eastAsia="David" w:hAnsi="David" w:cs="David"/>
          <w:b/>
          <w:rtl/>
        </w:rPr>
        <w:t xml:space="preserve"> ועד (20%)</w:t>
      </w:r>
    </w:p>
    <w:p w14:paraId="1CC64D51" w14:textId="77777777" w:rsidR="002F7C3C" w:rsidRDefault="00000000">
      <w:proofErr w:type="spellStart"/>
      <w:r>
        <w:rPr>
          <w:b/>
          <w:rtl/>
        </w:rPr>
        <w:t>מיומניות</w:t>
      </w:r>
      <w:proofErr w:type="spellEnd"/>
      <w:r>
        <w:rPr>
          <w:b/>
          <w:rtl/>
        </w:rPr>
        <w:t>: אוריינות מידע , אוריינות דיגיטלית, חשיבה ביקורתית</w:t>
      </w:r>
    </w:p>
    <w:p w14:paraId="7E90D764" w14:textId="77777777" w:rsidR="002F7C3C" w:rsidRDefault="00000000">
      <w:pPr>
        <w:spacing w:line="360" w:lineRule="auto"/>
        <w:rPr>
          <w:rFonts w:ascii="David" w:eastAsia="David" w:hAnsi="David" w:cs="David"/>
          <w:b/>
        </w:rPr>
      </w:pPr>
      <w:proofErr w:type="spellStart"/>
      <w:r>
        <w:rPr>
          <w:rFonts w:ascii="David" w:eastAsia="David" w:hAnsi="David" w:cs="David"/>
          <w:b/>
          <w:rtl/>
        </w:rPr>
        <w:t>הראיון</w:t>
      </w:r>
      <w:proofErr w:type="spellEnd"/>
    </w:p>
    <w:p w14:paraId="15A415A9" w14:textId="77777777" w:rsidR="002F7C3C" w:rsidRDefault="00000000">
      <w:pPr>
        <w:spacing w:line="360" w:lineRule="auto"/>
        <w:rPr>
          <w:rFonts w:ascii="David" w:eastAsia="David" w:hAnsi="David" w:cs="David"/>
        </w:rPr>
      </w:pPr>
      <w:r>
        <w:rPr>
          <w:rFonts w:ascii="David" w:eastAsia="David" w:hAnsi="David" w:cs="David"/>
          <w:rtl/>
        </w:rPr>
        <w:t>ב.1. העבודה בזוגות או בשלשות</w:t>
      </w:r>
    </w:p>
    <w:p w14:paraId="52DFB176" w14:textId="77777777" w:rsidR="002F7C3C" w:rsidRDefault="00000000">
      <w:pPr>
        <w:spacing w:line="360" w:lineRule="auto"/>
        <w:rPr>
          <w:rFonts w:ascii="David" w:eastAsia="David" w:hAnsi="David" w:cs="David"/>
        </w:rPr>
      </w:pPr>
      <w:r>
        <w:rPr>
          <w:rFonts w:ascii="David" w:eastAsia="David" w:hAnsi="David" w:cs="David"/>
          <w:rtl/>
        </w:rPr>
        <w:t>ב.2. התלמידים יצפו בראיון עדות אחד של יד ושם מתוך הקישור (במקרה</w:t>
      </w:r>
    </w:p>
    <w:p w14:paraId="6AA7D721" w14:textId="77777777" w:rsidR="002F7C3C" w:rsidRDefault="00000000">
      <w:pPr>
        <w:spacing w:line="360" w:lineRule="auto"/>
        <w:rPr>
          <w:rFonts w:ascii="David" w:eastAsia="David" w:hAnsi="David" w:cs="David"/>
        </w:rPr>
      </w:pPr>
      <w:r>
        <w:rPr>
          <w:rFonts w:ascii="David" w:eastAsia="David" w:hAnsi="David" w:cs="David"/>
          <w:rtl/>
        </w:rPr>
        <w:t>והמורה רוצה להביא ניצול לעדות זה, או 'דור שני' בהחלט אפשרי):</w:t>
      </w:r>
    </w:p>
    <w:p w14:paraId="43F4EFF8" w14:textId="77777777" w:rsidR="002F7C3C" w:rsidRDefault="00000000">
      <w:pPr>
        <w:spacing w:line="360" w:lineRule="auto"/>
        <w:rPr>
          <w:rFonts w:ascii="David" w:eastAsia="David" w:hAnsi="David" w:cs="David"/>
        </w:rPr>
      </w:pPr>
      <w:r>
        <w:rPr>
          <w:rFonts w:ascii="David" w:eastAsia="David" w:hAnsi="David" w:cs="David"/>
          <w:rtl/>
        </w:rPr>
        <w:t>הראיונות מתוך המאגר של יד ושם:</w:t>
      </w:r>
    </w:p>
    <w:p w14:paraId="26A6D4E9" w14:textId="77777777" w:rsidR="002F7C3C" w:rsidRDefault="00000000">
      <w:pPr>
        <w:spacing w:line="360" w:lineRule="auto"/>
        <w:rPr>
          <w:rFonts w:ascii="David" w:eastAsia="David" w:hAnsi="David" w:cs="David"/>
        </w:rPr>
      </w:pPr>
      <w:r>
        <w:rPr>
          <w:rFonts w:ascii="David" w:eastAsia="David" w:hAnsi="David" w:cs="David"/>
        </w:rPr>
        <w:t>https://collections.yadvashem.org/he/documents/search-results?page=1&amp;s_re</w:t>
      </w:r>
    </w:p>
    <w:p w14:paraId="6942C3FC" w14:textId="77777777" w:rsidR="002F7C3C" w:rsidRDefault="00000000">
      <w:pPr>
        <w:spacing w:line="360" w:lineRule="auto"/>
        <w:rPr>
          <w:rFonts w:ascii="David" w:eastAsia="David" w:hAnsi="David" w:cs="David"/>
        </w:rPr>
      </w:pPr>
      <w:proofErr w:type="spellStart"/>
      <w:r>
        <w:rPr>
          <w:rFonts w:ascii="David" w:eastAsia="David" w:hAnsi="David" w:cs="David"/>
        </w:rPr>
        <w:t>cord_group_he</w:t>
      </w:r>
      <w:proofErr w:type="spellEnd"/>
      <w:r>
        <w:rPr>
          <w:rFonts w:ascii="David" w:eastAsia="David" w:hAnsi="David" w:cs="David"/>
        </w:rPr>
        <w:t>=O.3%20-%20%D7%A2%D7%93%D7%95%D7%99%D7%95</w:t>
      </w:r>
    </w:p>
    <w:p w14:paraId="4165967A" w14:textId="77777777" w:rsidR="002F7C3C" w:rsidRDefault="00000000">
      <w:pPr>
        <w:spacing w:line="360" w:lineRule="auto"/>
        <w:rPr>
          <w:rFonts w:ascii="David" w:eastAsia="David" w:hAnsi="David" w:cs="David"/>
        </w:rPr>
      </w:pPr>
      <w:r>
        <w:rPr>
          <w:rFonts w:ascii="David" w:eastAsia="David" w:hAnsi="David" w:cs="David"/>
        </w:rPr>
        <w:t>%D7%AA%20%D7%99%D7%93%20%D7%95%D7%A9%D7%9D</w:t>
      </w:r>
    </w:p>
    <w:p w14:paraId="714AB0CA" w14:textId="77777777" w:rsidR="002F7C3C" w:rsidRDefault="002F7C3C">
      <w:pPr>
        <w:spacing w:line="360" w:lineRule="auto"/>
        <w:rPr>
          <w:rFonts w:ascii="David" w:eastAsia="David" w:hAnsi="David" w:cs="David"/>
        </w:rPr>
      </w:pPr>
    </w:p>
    <w:p w14:paraId="596D39DB" w14:textId="77777777" w:rsidR="002F7C3C" w:rsidRDefault="00000000">
      <w:pPr>
        <w:spacing w:line="360" w:lineRule="auto"/>
        <w:rPr>
          <w:rFonts w:ascii="David" w:eastAsia="David" w:hAnsi="David" w:cs="David"/>
        </w:rPr>
      </w:pPr>
      <w:r>
        <w:rPr>
          <w:rFonts w:ascii="David" w:eastAsia="David" w:hAnsi="David" w:cs="David"/>
          <w:rtl/>
        </w:rPr>
        <w:t xml:space="preserve">שימו לב הראיונות ארוכים מאוד. יש לצפות ב - </w:t>
      </w:r>
      <w:r>
        <w:rPr>
          <w:rFonts w:ascii="David" w:eastAsia="David" w:hAnsi="David" w:cs="David"/>
          <w:b/>
          <w:rtl/>
        </w:rPr>
        <w:t>לא פחות משעה וחצי</w:t>
      </w:r>
      <w:r>
        <w:rPr>
          <w:rFonts w:ascii="David" w:eastAsia="David" w:hAnsi="David" w:cs="David"/>
          <w:rtl/>
        </w:rPr>
        <w:t xml:space="preserve"> מתוך ראיון.</w:t>
      </w:r>
    </w:p>
    <w:p w14:paraId="4E5165CB" w14:textId="77777777" w:rsidR="002F7C3C" w:rsidRDefault="00000000">
      <w:pPr>
        <w:spacing w:line="360" w:lineRule="auto"/>
        <w:rPr>
          <w:rFonts w:ascii="David" w:eastAsia="David" w:hAnsi="David" w:cs="David"/>
        </w:rPr>
      </w:pPr>
      <w:r>
        <w:rPr>
          <w:rFonts w:ascii="David" w:eastAsia="David" w:hAnsi="David" w:cs="David"/>
          <w:rtl/>
        </w:rPr>
        <w:t xml:space="preserve">ב.3. במהלך </w:t>
      </w:r>
      <w:proofErr w:type="spellStart"/>
      <w:r>
        <w:rPr>
          <w:rFonts w:ascii="David" w:eastAsia="David" w:hAnsi="David" w:cs="David"/>
          <w:rtl/>
        </w:rPr>
        <w:t>הראיון</w:t>
      </w:r>
      <w:proofErr w:type="spellEnd"/>
      <w:r>
        <w:rPr>
          <w:rFonts w:ascii="David" w:eastAsia="David" w:hAnsi="David" w:cs="David"/>
          <w:rtl/>
        </w:rPr>
        <w:t xml:space="preserve"> התלמידים ימלאו 'דף צפיה'. דף </w:t>
      </w:r>
      <w:proofErr w:type="spellStart"/>
      <w:r>
        <w:rPr>
          <w:rFonts w:ascii="David" w:eastAsia="David" w:hAnsi="David" w:cs="David"/>
          <w:rtl/>
        </w:rPr>
        <w:t>הצפיה</w:t>
      </w:r>
      <w:proofErr w:type="spellEnd"/>
      <w:r>
        <w:rPr>
          <w:rFonts w:ascii="David" w:eastAsia="David" w:hAnsi="David" w:cs="David"/>
          <w:rtl/>
        </w:rPr>
        <w:t xml:space="preserve"> מחולק לשני דפים כאשר</w:t>
      </w:r>
    </w:p>
    <w:p w14:paraId="23BAF16B" w14:textId="77777777" w:rsidR="002F7C3C" w:rsidRDefault="00000000">
      <w:pPr>
        <w:spacing w:line="360" w:lineRule="auto"/>
        <w:rPr>
          <w:rFonts w:ascii="David" w:eastAsia="David" w:hAnsi="David" w:cs="David"/>
        </w:rPr>
      </w:pPr>
      <w:r>
        <w:rPr>
          <w:rFonts w:ascii="David" w:eastAsia="David" w:hAnsi="David" w:cs="David"/>
          <w:rtl/>
        </w:rPr>
        <w:t>החלק הראשון מוקדש לתולדות חייו של הניצול וכולל שאלות על תולדות חייו. החלק</w:t>
      </w:r>
    </w:p>
    <w:p w14:paraId="55CC5316" w14:textId="77777777" w:rsidR="002F7C3C" w:rsidRDefault="00000000">
      <w:pPr>
        <w:spacing w:line="360" w:lineRule="auto"/>
        <w:rPr>
          <w:rFonts w:ascii="David" w:eastAsia="David" w:hAnsi="David" w:cs="David"/>
        </w:rPr>
      </w:pPr>
      <w:r>
        <w:rPr>
          <w:rFonts w:ascii="David" w:eastAsia="David" w:hAnsi="David" w:cs="David"/>
          <w:rtl/>
        </w:rPr>
        <w:t>השני מוקדש למושגים שמוזכרים בראיון, על התלמידים למלא לפחות חמישה עשר</w:t>
      </w:r>
    </w:p>
    <w:p w14:paraId="1A9C5C32" w14:textId="77777777" w:rsidR="002F7C3C" w:rsidRDefault="00000000">
      <w:pPr>
        <w:spacing w:line="360" w:lineRule="auto"/>
        <w:rPr>
          <w:rFonts w:ascii="David" w:eastAsia="David" w:hAnsi="David" w:cs="David"/>
        </w:rPr>
      </w:pPr>
      <w:r>
        <w:rPr>
          <w:rFonts w:ascii="David" w:eastAsia="David" w:hAnsi="David" w:cs="David"/>
          <w:rtl/>
        </w:rPr>
        <w:t>מושגים בדף. (20%)</w:t>
      </w:r>
    </w:p>
    <w:p w14:paraId="7B899E89" w14:textId="77777777" w:rsidR="002F7C3C" w:rsidRDefault="00000000">
      <w:pPr>
        <w:spacing w:line="360" w:lineRule="auto"/>
        <w:rPr>
          <w:rFonts w:ascii="David" w:eastAsia="David" w:hAnsi="David" w:cs="David"/>
        </w:rPr>
      </w:pPr>
      <w:r>
        <w:rPr>
          <w:rFonts w:ascii="David" w:eastAsia="David" w:hAnsi="David" w:cs="David"/>
          <w:rtl/>
        </w:rPr>
        <w:t xml:space="preserve">ב.4. לאחר </w:t>
      </w:r>
      <w:proofErr w:type="spellStart"/>
      <w:r>
        <w:rPr>
          <w:rFonts w:ascii="David" w:eastAsia="David" w:hAnsi="David" w:cs="David"/>
          <w:rtl/>
        </w:rPr>
        <w:t>הראיון</w:t>
      </w:r>
      <w:proofErr w:type="spellEnd"/>
      <w:r>
        <w:rPr>
          <w:rFonts w:ascii="David" w:eastAsia="David" w:hAnsi="David" w:cs="David"/>
          <w:rtl/>
        </w:rPr>
        <w:t xml:space="preserve"> התלמידים יכתבו עבודה על בסיס </w:t>
      </w:r>
      <w:proofErr w:type="spellStart"/>
      <w:r>
        <w:rPr>
          <w:rFonts w:ascii="David" w:eastAsia="David" w:hAnsi="David" w:cs="David"/>
          <w:rtl/>
        </w:rPr>
        <w:t>הראיון</w:t>
      </w:r>
      <w:proofErr w:type="spellEnd"/>
      <w:r>
        <w:rPr>
          <w:rFonts w:ascii="David" w:eastAsia="David" w:hAnsi="David" w:cs="David"/>
          <w:rtl/>
        </w:rPr>
        <w:t xml:space="preserve"> ודף </w:t>
      </w:r>
      <w:proofErr w:type="spellStart"/>
      <w:r>
        <w:rPr>
          <w:rFonts w:ascii="David" w:eastAsia="David" w:hAnsi="David" w:cs="David"/>
          <w:rtl/>
        </w:rPr>
        <w:t>הצפיה</w:t>
      </w:r>
      <w:proofErr w:type="spellEnd"/>
      <w:r>
        <w:rPr>
          <w:rFonts w:ascii="David" w:eastAsia="David" w:hAnsi="David" w:cs="David"/>
          <w:rtl/>
        </w:rPr>
        <w:t>.</w:t>
      </w:r>
    </w:p>
    <w:p w14:paraId="6993ECB2" w14:textId="77777777" w:rsidR="002F7C3C" w:rsidRDefault="002F7C3C">
      <w:pPr>
        <w:spacing w:line="360" w:lineRule="auto"/>
        <w:rPr>
          <w:rFonts w:ascii="David" w:eastAsia="David" w:hAnsi="David" w:cs="David"/>
        </w:rPr>
      </w:pPr>
    </w:p>
    <w:p w14:paraId="6AEC5D7A" w14:textId="77777777" w:rsidR="002F7C3C" w:rsidRDefault="00000000">
      <w:pPr>
        <w:spacing w:line="360" w:lineRule="auto"/>
        <w:ind w:left="360"/>
        <w:rPr>
          <w:rFonts w:ascii="David" w:eastAsia="David" w:hAnsi="David" w:cs="David"/>
        </w:rPr>
      </w:pPr>
      <w:r>
        <w:rPr>
          <w:rFonts w:ascii="David" w:eastAsia="David" w:hAnsi="David" w:cs="David"/>
          <w:b/>
          <w:rtl/>
        </w:rPr>
        <w:t>ג</w:t>
      </w:r>
      <w:r>
        <w:rPr>
          <w:rFonts w:ascii="David" w:eastAsia="David" w:hAnsi="David" w:cs="David"/>
        </w:rPr>
        <w:t xml:space="preserve">. </w:t>
      </w:r>
      <w:r>
        <w:rPr>
          <w:rFonts w:ascii="David" w:eastAsia="David" w:hAnsi="David" w:cs="David"/>
          <w:b/>
          <w:rtl/>
        </w:rPr>
        <w:t>העבודה</w:t>
      </w:r>
      <w:r>
        <w:rPr>
          <w:rFonts w:ascii="David" w:eastAsia="David" w:hAnsi="David" w:cs="David"/>
        </w:rPr>
        <w:t xml:space="preserve"> </w:t>
      </w:r>
    </w:p>
    <w:p w14:paraId="08CAF1FB" w14:textId="77777777" w:rsidR="002F7C3C" w:rsidRDefault="00000000">
      <w:pPr>
        <w:spacing w:line="360" w:lineRule="auto"/>
        <w:rPr>
          <w:rFonts w:ascii="David" w:eastAsia="David" w:hAnsi="David" w:cs="David"/>
        </w:rPr>
      </w:pPr>
      <w:r>
        <w:rPr>
          <w:rFonts w:ascii="David" w:eastAsia="David" w:hAnsi="David" w:cs="David"/>
          <w:rtl/>
        </w:rPr>
        <w:t>העבודה נעשית בזוגות או שלשות, כאשר כל קבוצה מגישה עבודה אחת. בחלק</w:t>
      </w:r>
    </w:p>
    <w:p w14:paraId="6CB1E9F2" w14:textId="77777777" w:rsidR="002F7C3C" w:rsidRDefault="00000000">
      <w:pPr>
        <w:spacing w:line="360" w:lineRule="auto"/>
        <w:rPr>
          <w:rFonts w:ascii="David" w:eastAsia="David" w:hAnsi="David" w:cs="David"/>
        </w:rPr>
      </w:pPr>
      <w:r>
        <w:rPr>
          <w:rFonts w:ascii="David" w:eastAsia="David" w:hAnsi="David" w:cs="David"/>
          <w:rtl/>
        </w:rPr>
        <w:t>הרפלקציה כל תלמיד נדרש לכתוב רפלקציה אישית, והציון על הרפלקציה לכל תלמיד</w:t>
      </w:r>
    </w:p>
    <w:p w14:paraId="0068D8DC" w14:textId="77777777" w:rsidR="002F7C3C" w:rsidRDefault="00000000">
      <w:pPr>
        <w:spacing w:line="360" w:lineRule="auto"/>
        <w:rPr>
          <w:rFonts w:ascii="David" w:eastAsia="David" w:hAnsi="David" w:cs="David"/>
        </w:rPr>
      </w:pPr>
      <w:r>
        <w:rPr>
          <w:rFonts w:ascii="David" w:eastAsia="David" w:hAnsi="David" w:cs="David"/>
          <w:rtl/>
        </w:rPr>
        <w:t>בנפרד.</w:t>
      </w:r>
    </w:p>
    <w:p w14:paraId="515431C8" w14:textId="77777777" w:rsidR="002F7C3C" w:rsidRDefault="00000000">
      <w:pPr>
        <w:spacing w:line="360" w:lineRule="auto"/>
        <w:rPr>
          <w:rFonts w:ascii="David" w:eastAsia="David" w:hAnsi="David" w:cs="David"/>
        </w:rPr>
      </w:pPr>
      <w:r>
        <w:rPr>
          <w:rFonts w:ascii="David" w:eastAsia="David" w:hAnsi="David" w:cs="David"/>
          <w:rtl/>
        </w:rPr>
        <w:t>פרקי העבודה:</w:t>
      </w:r>
    </w:p>
    <w:p w14:paraId="2606B8E6" w14:textId="77777777" w:rsidR="002F7C3C" w:rsidRDefault="00000000">
      <w:pPr>
        <w:spacing w:line="360" w:lineRule="auto"/>
        <w:ind w:firstLine="720"/>
        <w:rPr>
          <w:rFonts w:ascii="David" w:eastAsia="David" w:hAnsi="David" w:cs="David"/>
        </w:rPr>
      </w:pPr>
      <w:r>
        <w:rPr>
          <w:rFonts w:ascii="David" w:eastAsia="David" w:hAnsi="David" w:cs="David"/>
        </w:rPr>
        <w:t xml:space="preserve">1. </w:t>
      </w:r>
      <w:r>
        <w:rPr>
          <w:rFonts w:ascii="David" w:eastAsia="David" w:hAnsi="David" w:cs="David"/>
          <w:b/>
          <w:rtl/>
        </w:rPr>
        <w:t xml:space="preserve">עמוד </w:t>
      </w:r>
      <w:proofErr w:type="gramStart"/>
      <w:r>
        <w:rPr>
          <w:rFonts w:ascii="David" w:eastAsia="David" w:hAnsi="David" w:cs="David"/>
          <w:b/>
          <w:rtl/>
        </w:rPr>
        <w:t>שער</w:t>
      </w:r>
      <w:r>
        <w:rPr>
          <w:rFonts w:ascii="David" w:eastAsia="David" w:hAnsi="David" w:cs="David"/>
          <w:rtl/>
        </w:rPr>
        <w:t xml:space="preserve">  -</w:t>
      </w:r>
      <w:proofErr w:type="gramEnd"/>
      <w:r>
        <w:rPr>
          <w:rFonts w:ascii="David" w:eastAsia="David" w:hAnsi="David" w:cs="David"/>
          <w:rtl/>
        </w:rPr>
        <w:t xml:space="preserve"> עמוד השער כולל תמונה </w:t>
      </w:r>
      <w:proofErr w:type="spellStart"/>
      <w:r>
        <w:rPr>
          <w:rFonts w:ascii="David" w:eastAsia="David" w:hAnsi="David" w:cs="David"/>
          <w:rtl/>
        </w:rPr>
        <w:t>מהראיון</w:t>
      </w:r>
      <w:proofErr w:type="spellEnd"/>
      <w:r>
        <w:rPr>
          <w:rFonts w:ascii="David" w:eastAsia="David" w:hAnsi="David" w:cs="David"/>
          <w:rtl/>
        </w:rPr>
        <w:t>, קישור לראיון, ושמות הכותבים (2%)</w:t>
      </w:r>
    </w:p>
    <w:p w14:paraId="6AF01F5A" w14:textId="77777777" w:rsidR="002F7C3C" w:rsidRDefault="00000000">
      <w:pPr>
        <w:spacing w:line="360" w:lineRule="auto"/>
        <w:ind w:left="360" w:firstLine="360"/>
        <w:rPr>
          <w:rFonts w:ascii="David" w:eastAsia="David" w:hAnsi="David" w:cs="David"/>
        </w:rPr>
      </w:pPr>
      <w:r>
        <w:rPr>
          <w:rFonts w:ascii="David" w:eastAsia="David" w:hAnsi="David" w:cs="David"/>
        </w:rPr>
        <w:t xml:space="preserve">2. </w:t>
      </w:r>
      <w:r>
        <w:rPr>
          <w:rFonts w:ascii="David" w:eastAsia="David" w:hAnsi="David" w:cs="David"/>
          <w:b/>
          <w:rtl/>
        </w:rPr>
        <w:t xml:space="preserve">גוף </w:t>
      </w:r>
      <w:proofErr w:type="spellStart"/>
      <w:r>
        <w:rPr>
          <w:rFonts w:ascii="David" w:eastAsia="David" w:hAnsi="David" w:cs="David"/>
          <w:b/>
          <w:rtl/>
        </w:rPr>
        <w:t>הראיון</w:t>
      </w:r>
      <w:proofErr w:type="spellEnd"/>
      <w:r>
        <w:rPr>
          <w:rFonts w:ascii="David" w:eastAsia="David" w:hAnsi="David" w:cs="David"/>
          <w:rtl/>
        </w:rPr>
        <w:t xml:space="preserve"> – קורות החיים של הניצול במילים שלכם (לא פחות מעמ' וחצי עד שניים וחצי עמודים) על בסיס </w:t>
      </w:r>
      <w:proofErr w:type="spellStart"/>
      <w:r>
        <w:rPr>
          <w:rFonts w:ascii="David" w:eastAsia="David" w:hAnsi="David" w:cs="David"/>
          <w:rtl/>
        </w:rPr>
        <w:t>הראיון</w:t>
      </w:r>
      <w:proofErr w:type="spellEnd"/>
      <w:r>
        <w:rPr>
          <w:rFonts w:ascii="David" w:eastAsia="David" w:hAnsi="David" w:cs="David"/>
          <w:rtl/>
        </w:rPr>
        <w:t xml:space="preserve"> ודף </w:t>
      </w:r>
      <w:proofErr w:type="spellStart"/>
      <w:r>
        <w:rPr>
          <w:rFonts w:ascii="David" w:eastAsia="David" w:hAnsi="David" w:cs="David"/>
          <w:rtl/>
        </w:rPr>
        <w:t>הצפיה</w:t>
      </w:r>
      <w:proofErr w:type="spellEnd"/>
      <w:r>
        <w:rPr>
          <w:rFonts w:ascii="David" w:eastAsia="David" w:hAnsi="David" w:cs="David"/>
          <w:rtl/>
        </w:rPr>
        <w:t xml:space="preserve"> (50%)</w:t>
      </w:r>
    </w:p>
    <w:p w14:paraId="18EFAAB2" w14:textId="77777777" w:rsidR="002F7C3C" w:rsidRDefault="00000000">
      <w:pPr>
        <w:numPr>
          <w:ilvl w:val="0"/>
          <w:numId w:val="10"/>
        </w:numPr>
        <w:pBdr>
          <w:top w:val="nil"/>
          <w:left w:val="nil"/>
          <w:bottom w:val="nil"/>
          <w:right w:val="nil"/>
          <w:between w:val="nil"/>
        </w:pBdr>
        <w:spacing w:after="0" w:line="360" w:lineRule="auto"/>
        <w:rPr>
          <w:rFonts w:ascii="David" w:eastAsia="David" w:hAnsi="David" w:cs="David"/>
          <w:color w:val="000000"/>
        </w:rPr>
      </w:pPr>
      <w:r>
        <w:rPr>
          <w:rFonts w:ascii="David" w:eastAsia="David" w:hAnsi="David" w:cs="David"/>
          <w:b/>
          <w:color w:val="000000"/>
          <w:rtl/>
        </w:rPr>
        <w:t>מושגים</w:t>
      </w:r>
      <w:r>
        <w:rPr>
          <w:rFonts w:ascii="David" w:eastAsia="David" w:hAnsi="David" w:cs="David"/>
          <w:color w:val="000000"/>
          <w:rtl/>
        </w:rPr>
        <w:t xml:space="preserve"> – יש לבחור </w:t>
      </w:r>
      <w:r>
        <w:rPr>
          <w:rFonts w:ascii="David" w:eastAsia="David" w:hAnsi="David" w:cs="David"/>
          <w:b/>
          <w:color w:val="000000"/>
          <w:rtl/>
        </w:rPr>
        <w:t>שלושה מושגים</w:t>
      </w:r>
      <w:r>
        <w:rPr>
          <w:rFonts w:ascii="David" w:eastAsia="David" w:hAnsi="David" w:cs="David"/>
          <w:color w:val="000000"/>
          <w:rtl/>
        </w:rPr>
        <w:t xml:space="preserve"> שאינם ידועים מלימוד כללי על תולדות השואה </w:t>
      </w:r>
      <w:proofErr w:type="spellStart"/>
      <w:r>
        <w:rPr>
          <w:rFonts w:ascii="David" w:eastAsia="David" w:hAnsi="David" w:cs="David"/>
          <w:color w:val="000000"/>
          <w:rtl/>
        </w:rPr>
        <w:t>ורלוונטים</w:t>
      </w:r>
      <w:proofErr w:type="spellEnd"/>
      <w:r>
        <w:rPr>
          <w:rFonts w:ascii="David" w:eastAsia="David" w:hAnsi="David" w:cs="David"/>
          <w:color w:val="000000"/>
          <w:rtl/>
        </w:rPr>
        <w:t xml:space="preserve"> במיוחד לחיי הניצול (כמו מחנה עבודה </w:t>
      </w:r>
      <w:proofErr w:type="spellStart"/>
      <w:r>
        <w:rPr>
          <w:rFonts w:ascii="David" w:eastAsia="David" w:hAnsi="David" w:cs="David"/>
          <w:color w:val="000000"/>
          <w:rtl/>
        </w:rPr>
        <w:t>מסויים</w:t>
      </w:r>
      <w:proofErr w:type="spellEnd"/>
      <w:r>
        <w:rPr>
          <w:rFonts w:ascii="David" w:eastAsia="David" w:hAnsi="David" w:cs="David"/>
          <w:color w:val="000000"/>
          <w:rtl/>
        </w:rPr>
        <w:t xml:space="preserve">, יחידה גרמנית מיוחדת </w:t>
      </w:r>
      <w:proofErr w:type="spellStart"/>
      <w:r>
        <w:rPr>
          <w:rFonts w:ascii="David" w:eastAsia="David" w:hAnsi="David" w:cs="David"/>
          <w:color w:val="000000"/>
          <w:rtl/>
        </w:rPr>
        <w:t>איזור</w:t>
      </w:r>
      <w:proofErr w:type="spellEnd"/>
      <w:r>
        <w:rPr>
          <w:rFonts w:ascii="David" w:eastAsia="David" w:hAnsi="David" w:cs="David"/>
          <w:color w:val="000000"/>
          <w:rtl/>
        </w:rPr>
        <w:t xml:space="preserve"> </w:t>
      </w:r>
      <w:proofErr w:type="spellStart"/>
      <w:r>
        <w:rPr>
          <w:rFonts w:ascii="David" w:eastAsia="David" w:hAnsi="David" w:cs="David"/>
          <w:color w:val="000000"/>
          <w:rtl/>
        </w:rPr>
        <w:lastRenderedPageBreak/>
        <w:t>מסויים</w:t>
      </w:r>
      <w:proofErr w:type="spellEnd"/>
      <w:r>
        <w:rPr>
          <w:rFonts w:ascii="David" w:eastAsia="David" w:hAnsi="David" w:cs="David"/>
          <w:color w:val="000000"/>
          <w:rtl/>
        </w:rPr>
        <w:t xml:space="preserve"> במחנה השמדה וכן הלאה). על שני מושגים אלו יש להרחיב </w:t>
      </w:r>
      <w:r>
        <w:rPr>
          <w:rFonts w:ascii="David" w:eastAsia="David" w:hAnsi="David" w:cs="David"/>
          <w:b/>
          <w:color w:val="000000"/>
          <w:rtl/>
        </w:rPr>
        <w:t>כשש שורות למושג</w:t>
      </w:r>
      <w:r>
        <w:rPr>
          <w:rFonts w:ascii="David" w:eastAsia="David" w:hAnsi="David" w:cs="David"/>
          <w:color w:val="000000"/>
        </w:rPr>
        <w:t xml:space="preserve"> (</w:t>
      </w:r>
      <w:r>
        <w:rPr>
          <w:rFonts w:ascii="David" w:eastAsia="David" w:hAnsi="David" w:cs="David"/>
        </w:rPr>
        <w:t>18</w:t>
      </w:r>
      <w:r>
        <w:rPr>
          <w:rFonts w:ascii="David" w:eastAsia="David" w:hAnsi="David" w:cs="David"/>
          <w:color w:val="000000"/>
          <w:rtl/>
        </w:rPr>
        <w:t>%) ס"ה .</w:t>
      </w:r>
    </w:p>
    <w:p w14:paraId="3D7430D4" w14:textId="77777777" w:rsidR="002F7C3C" w:rsidRDefault="00000000">
      <w:pPr>
        <w:numPr>
          <w:ilvl w:val="0"/>
          <w:numId w:val="10"/>
        </w:numPr>
        <w:pBdr>
          <w:top w:val="nil"/>
          <w:left w:val="nil"/>
          <w:bottom w:val="nil"/>
          <w:right w:val="nil"/>
          <w:between w:val="nil"/>
        </w:pBdr>
        <w:spacing w:line="360" w:lineRule="auto"/>
        <w:rPr>
          <w:rFonts w:ascii="David" w:eastAsia="David" w:hAnsi="David" w:cs="David"/>
          <w:color w:val="000000"/>
        </w:rPr>
      </w:pPr>
      <w:r>
        <w:rPr>
          <w:rFonts w:ascii="David" w:eastAsia="David" w:hAnsi="David" w:cs="David"/>
          <w:b/>
          <w:color w:val="000000"/>
          <w:rtl/>
        </w:rPr>
        <w:t>סיכום ורפלקציה</w:t>
      </w:r>
      <w:r>
        <w:rPr>
          <w:rFonts w:ascii="David" w:eastAsia="David" w:hAnsi="David" w:cs="David"/>
          <w:color w:val="000000"/>
          <w:rtl/>
        </w:rPr>
        <w:t xml:space="preserve"> -  ( של כל תלמיד בנפרד) (10%) – על הרפלקציה לכלול דין וחשבון על השילוב בין מקורות המידע השונים שהתלמיד נפגש איתם במהלך העבודה ועל השילוב </w:t>
      </w:r>
      <w:proofErr w:type="spellStart"/>
      <w:r>
        <w:rPr>
          <w:rFonts w:ascii="David" w:eastAsia="David" w:hAnsi="David" w:cs="David"/>
          <w:color w:val="000000"/>
          <w:rtl/>
        </w:rPr>
        <w:t>בינהם</w:t>
      </w:r>
      <w:proofErr w:type="spellEnd"/>
      <w:r>
        <w:rPr>
          <w:rFonts w:ascii="David" w:eastAsia="David" w:hAnsi="David" w:cs="David"/>
          <w:color w:val="000000"/>
          <w:rtl/>
        </w:rPr>
        <w:t>. התלמיד יענה כ=על שאלות כמו מה הוסיף לו ה'מפגש' עם ניצול והסיפור האישי על פני הידע הכללי, מה הוסיף לו הידע הכללי להבנת הסיפור וכדו'.</w:t>
      </w:r>
    </w:p>
    <w:p w14:paraId="2D81F767" w14:textId="77777777" w:rsidR="002F7C3C" w:rsidRDefault="002F7C3C">
      <w:pPr>
        <w:spacing w:line="360" w:lineRule="auto"/>
        <w:jc w:val="both"/>
        <w:rPr>
          <w:rFonts w:ascii="David" w:eastAsia="David" w:hAnsi="David" w:cs="David"/>
          <w:sz w:val="28"/>
          <w:szCs w:val="28"/>
        </w:rPr>
      </w:pPr>
    </w:p>
    <w:p w14:paraId="6DFD01B5" w14:textId="77777777" w:rsidR="002F7C3C" w:rsidRDefault="00000000">
      <w:pPr>
        <w:tabs>
          <w:tab w:val="left" w:pos="3086"/>
        </w:tabs>
        <w:spacing w:line="360" w:lineRule="auto"/>
        <w:jc w:val="both"/>
        <w:rPr>
          <w:rFonts w:ascii="David" w:eastAsia="David" w:hAnsi="David" w:cs="David"/>
          <w:sz w:val="28"/>
          <w:szCs w:val="28"/>
        </w:rPr>
      </w:pPr>
      <w:r>
        <w:rPr>
          <w:rFonts w:ascii="David" w:eastAsia="David" w:hAnsi="David" w:cs="David"/>
          <w:sz w:val="28"/>
          <w:szCs w:val="28"/>
        </w:rPr>
        <w:tab/>
      </w:r>
    </w:p>
    <w:p w14:paraId="1E376E0C" w14:textId="77777777" w:rsidR="002F7C3C" w:rsidRDefault="002F7C3C">
      <w:pPr>
        <w:rPr>
          <w:b/>
        </w:rPr>
      </w:pPr>
    </w:p>
    <w:sectPr w:rsidR="002F7C3C">
      <w:footerReference w:type="default" r:id="rId17"/>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85978" w14:textId="77777777" w:rsidR="00447ABB" w:rsidRDefault="00447ABB">
      <w:pPr>
        <w:spacing w:after="0" w:line="240" w:lineRule="auto"/>
      </w:pPr>
      <w:r>
        <w:separator/>
      </w:r>
    </w:p>
  </w:endnote>
  <w:endnote w:type="continuationSeparator" w:id="0">
    <w:p w14:paraId="638BC057" w14:textId="77777777" w:rsidR="00447ABB" w:rsidRDefault="00447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9CEEDB0A-D8EE-4125-9C00-4A82966DDE9F}"/>
    <w:embedBold r:id="rId2" w:fontKey="{F5E8CC9B-2021-43E3-B0ED-6EE08D77D0F1}"/>
    <w:embedItalic r:id="rId3" w:fontKey="{05621E7D-B057-4052-85F5-1B92CFCF043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4" w:fontKey="{6840A27E-EA17-47CC-AC87-C91C1E5969F5}"/>
  </w:font>
  <w:font w:name="Aptos Display">
    <w:charset w:val="00"/>
    <w:family w:val="swiss"/>
    <w:pitch w:val="variable"/>
    <w:sig w:usb0="20000287" w:usb1="00000003" w:usb2="00000000" w:usb3="00000000" w:csb0="0000019F" w:csb1="00000000"/>
    <w:embedRegular r:id="rId5" w:fontKey="{500DFEB7-109A-4567-A53E-8339CB9CEB86}"/>
  </w:font>
  <w:font w:name="David">
    <w:panose1 w:val="020E0502060401010101"/>
    <w:charset w:val="00"/>
    <w:family w:val="swiss"/>
    <w:pitch w:val="variable"/>
    <w:sig w:usb0="00000803" w:usb1="00000000" w:usb2="00000000" w:usb3="00000000" w:csb0="00000021" w:csb1="00000000"/>
    <w:embedRegular r:id="rId6" w:fontKey="{57D64C35-28E7-4958-81A3-19D033D349A6}"/>
    <w:embedBold r:id="rId7" w:fontKey="{133FB44C-4E6E-46DD-9849-0DFD4D5F053F}"/>
    <w:embedItalic r:id="rId8" w:fontKey="{67AB6F46-699C-4EEF-A5E9-4E22E8C10AFE}"/>
    <w:embedBoldItalic r:id="rId9" w:fontKey="{00899284-1D2D-48F5-BA52-E6474A6D98A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09B5C" w14:textId="77777777" w:rsidR="002F7C3C" w:rsidRDefault="00000000">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020BE">
      <w:rPr>
        <w:rFonts w:cs="Times New Roman"/>
        <w:noProof/>
        <w:color w:val="000000"/>
        <w:rtl/>
      </w:rPr>
      <w:t>1</w:t>
    </w:r>
    <w:r>
      <w:rPr>
        <w:color w:val="000000"/>
      </w:rPr>
      <w:fldChar w:fldCharType="end"/>
    </w:r>
  </w:p>
  <w:p w14:paraId="4384FAE1" w14:textId="77777777" w:rsidR="002F7C3C" w:rsidRDefault="002F7C3C">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292DC" w14:textId="77777777" w:rsidR="00447ABB" w:rsidRDefault="00447ABB">
      <w:pPr>
        <w:spacing w:after="0" w:line="240" w:lineRule="auto"/>
      </w:pPr>
      <w:r>
        <w:separator/>
      </w:r>
    </w:p>
  </w:footnote>
  <w:footnote w:type="continuationSeparator" w:id="0">
    <w:p w14:paraId="17F2457C" w14:textId="77777777" w:rsidR="00447ABB" w:rsidRDefault="00447A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70292"/>
    <w:multiLevelType w:val="multilevel"/>
    <w:tmpl w:val="7A64E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20E9D"/>
    <w:multiLevelType w:val="multilevel"/>
    <w:tmpl w:val="929AB586"/>
    <w:lvl w:ilvl="0">
      <w:start w:val="1"/>
      <w:numFmt w:val="decimal"/>
      <w:lvlText w:val="%1."/>
      <w:lvlJc w:val="left"/>
      <w:pPr>
        <w:ind w:left="720" w:hanging="360"/>
      </w:pPr>
      <w:rPr>
        <w:rFonts w:ascii="Aptos" w:eastAsia="Aptos" w:hAnsi="Aptos" w:cs="Apto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8849DB"/>
    <w:multiLevelType w:val="multilevel"/>
    <w:tmpl w:val="363E72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90E48A7"/>
    <w:multiLevelType w:val="multilevel"/>
    <w:tmpl w:val="049E8270"/>
    <w:lvl w:ilvl="0">
      <w:start w:val="1"/>
      <w:numFmt w:val="decimal"/>
      <w:lvlText w:val="%1."/>
      <w:lvlJc w:val="left"/>
      <w:pPr>
        <w:ind w:left="528" w:hanging="360"/>
      </w:pPr>
    </w:lvl>
    <w:lvl w:ilvl="1">
      <w:start w:val="1"/>
      <w:numFmt w:val="lowerLetter"/>
      <w:lvlText w:val="%2."/>
      <w:lvlJc w:val="left"/>
      <w:pPr>
        <w:ind w:left="1248" w:hanging="360"/>
      </w:pPr>
    </w:lvl>
    <w:lvl w:ilvl="2">
      <w:start w:val="1"/>
      <w:numFmt w:val="lowerRoman"/>
      <w:lvlText w:val="%3."/>
      <w:lvlJc w:val="right"/>
      <w:pPr>
        <w:ind w:left="1968" w:hanging="180"/>
      </w:pPr>
    </w:lvl>
    <w:lvl w:ilvl="3">
      <w:start w:val="1"/>
      <w:numFmt w:val="decimal"/>
      <w:lvlText w:val="%4."/>
      <w:lvlJc w:val="left"/>
      <w:pPr>
        <w:ind w:left="2688" w:hanging="360"/>
      </w:pPr>
    </w:lvl>
    <w:lvl w:ilvl="4">
      <w:start w:val="1"/>
      <w:numFmt w:val="lowerLetter"/>
      <w:lvlText w:val="%5."/>
      <w:lvlJc w:val="left"/>
      <w:pPr>
        <w:ind w:left="3408" w:hanging="360"/>
      </w:pPr>
    </w:lvl>
    <w:lvl w:ilvl="5">
      <w:start w:val="1"/>
      <w:numFmt w:val="lowerRoman"/>
      <w:lvlText w:val="%6."/>
      <w:lvlJc w:val="right"/>
      <w:pPr>
        <w:ind w:left="4128" w:hanging="180"/>
      </w:pPr>
    </w:lvl>
    <w:lvl w:ilvl="6">
      <w:start w:val="1"/>
      <w:numFmt w:val="decimal"/>
      <w:lvlText w:val="%7."/>
      <w:lvlJc w:val="left"/>
      <w:pPr>
        <w:ind w:left="4848" w:hanging="360"/>
      </w:pPr>
    </w:lvl>
    <w:lvl w:ilvl="7">
      <w:start w:val="1"/>
      <w:numFmt w:val="lowerLetter"/>
      <w:lvlText w:val="%8."/>
      <w:lvlJc w:val="left"/>
      <w:pPr>
        <w:ind w:left="5568" w:hanging="360"/>
      </w:pPr>
    </w:lvl>
    <w:lvl w:ilvl="8">
      <w:start w:val="1"/>
      <w:numFmt w:val="lowerRoman"/>
      <w:lvlText w:val="%9."/>
      <w:lvlJc w:val="right"/>
      <w:pPr>
        <w:ind w:left="6288" w:hanging="180"/>
      </w:pPr>
    </w:lvl>
  </w:abstractNum>
  <w:abstractNum w:abstractNumId="4" w15:restartNumberingAfterBreak="0">
    <w:nsid w:val="3D676029"/>
    <w:multiLevelType w:val="multilevel"/>
    <w:tmpl w:val="A75284E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43386E1A"/>
    <w:multiLevelType w:val="multilevel"/>
    <w:tmpl w:val="345632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9503BFA"/>
    <w:multiLevelType w:val="multilevel"/>
    <w:tmpl w:val="2BA00F0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4FCD2A35"/>
    <w:multiLevelType w:val="multilevel"/>
    <w:tmpl w:val="D8DC25C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51781EC5"/>
    <w:multiLevelType w:val="multilevel"/>
    <w:tmpl w:val="420C18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83B1B12"/>
    <w:multiLevelType w:val="multilevel"/>
    <w:tmpl w:val="5C78BB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4362D56"/>
    <w:multiLevelType w:val="multilevel"/>
    <w:tmpl w:val="10668B5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6D4D6CD0"/>
    <w:multiLevelType w:val="multilevel"/>
    <w:tmpl w:val="543E2A2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708A1B05"/>
    <w:multiLevelType w:val="multilevel"/>
    <w:tmpl w:val="99E453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4AB0B8E"/>
    <w:multiLevelType w:val="multilevel"/>
    <w:tmpl w:val="D0CC9F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A5A3297"/>
    <w:multiLevelType w:val="multilevel"/>
    <w:tmpl w:val="F29274A8"/>
    <w:lvl w:ilvl="0">
      <w:start w:val="1"/>
      <w:numFmt w:val="decimal"/>
      <w:lvlText w:val="%1."/>
      <w:lvlJc w:val="left"/>
      <w:pPr>
        <w:ind w:left="720" w:hanging="360"/>
      </w:pPr>
      <w:rPr>
        <w:rFonts w:ascii="Aptos" w:eastAsia="Aptos" w:hAnsi="Aptos" w:cs="Apto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07368174">
    <w:abstractNumId w:val="8"/>
  </w:num>
  <w:num w:numId="2" w16cid:durableId="303052347">
    <w:abstractNumId w:val="1"/>
  </w:num>
  <w:num w:numId="3" w16cid:durableId="1635601172">
    <w:abstractNumId w:val="14"/>
  </w:num>
  <w:num w:numId="4" w16cid:durableId="2104913936">
    <w:abstractNumId w:val="9"/>
  </w:num>
  <w:num w:numId="5" w16cid:durableId="44374434">
    <w:abstractNumId w:val="5"/>
  </w:num>
  <w:num w:numId="6" w16cid:durableId="685013114">
    <w:abstractNumId w:val="4"/>
  </w:num>
  <w:num w:numId="7" w16cid:durableId="657266878">
    <w:abstractNumId w:val="6"/>
  </w:num>
  <w:num w:numId="8" w16cid:durableId="1774855521">
    <w:abstractNumId w:val="12"/>
  </w:num>
  <w:num w:numId="9" w16cid:durableId="991251426">
    <w:abstractNumId w:val="7"/>
  </w:num>
  <w:num w:numId="10" w16cid:durableId="1888178081">
    <w:abstractNumId w:val="13"/>
  </w:num>
  <w:num w:numId="11" w16cid:durableId="801844514">
    <w:abstractNumId w:val="11"/>
  </w:num>
  <w:num w:numId="12" w16cid:durableId="1706909445">
    <w:abstractNumId w:val="3"/>
  </w:num>
  <w:num w:numId="13" w16cid:durableId="398527618">
    <w:abstractNumId w:val="0"/>
  </w:num>
  <w:num w:numId="14" w16cid:durableId="1995598742">
    <w:abstractNumId w:val="2"/>
  </w:num>
  <w:num w:numId="15" w16cid:durableId="7659292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C3C"/>
    <w:rsid w:val="000020BE"/>
    <w:rsid w:val="002F7C3C"/>
    <w:rsid w:val="00447ABB"/>
    <w:rsid w:val="0059478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7CBD4"/>
  <w15:docId w15:val="{EE8B1279-1C70-40A9-A85E-868896BBA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he-IL"/>
      </w:rPr>
    </w:rPrDefault>
    <w:pPrDefault>
      <w:pPr>
        <w:bidi/>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after="0"/>
      <w:outlineLvl w:val="5"/>
    </w:pPr>
    <w:rPr>
      <w:i/>
      <w:color w:val="595959"/>
    </w:rPr>
  </w:style>
  <w:style w:type="paragraph" w:styleId="7">
    <w:name w:val="heading 7"/>
    <w:link w:val="70"/>
    <w:uiPriority w:val="9"/>
    <w:semiHidden/>
    <w:unhideWhenUsed/>
    <w:qFormat/>
    <w:rsid w:val="00F1300F"/>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F1300F"/>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F1300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rFonts w:ascii="Play" w:eastAsia="Play" w:hAnsi="Play" w:cs="Play"/>
      <w:sz w:val="56"/>
      <w:szCs w:val="56"/>
    </w:rPr>
  </w:style>
  <w:style w:type="character" w:customStyle="1" w:styleId="10">
    <w:name w:val="כותרת 1 תו"/>
    <w:basedOn w:val="a0"/>
    <w:uiPriority w:val="9"/>
    <w:rsid w:val="00F1300F"/>
    <w:rPr>
      <w:rFonts w:asciiTheme="majorHAnsi" w:eastAsiaTheme="majorEastAsia" w:hAnsiTheme="majorHAnsi" w:cstheme="majorBidi"/>
      <w:color w:val="0F4761" w:themeColor="accent1" w:themeShade="BF"/>
      <w:sz w:val="40"/>
      <w:szCs w:val="40"/>
    </w:rPr>
  </w:style>
  <w:style w:type="character" w:customStyle="1" w:styleId="20">
    <w:name w:val="כותרת 2 תו"/>
    <w:basedOn w:val="a0"/>
    <w:uiPriority w:val="9"/>
    <w:semiHidden/>
    <w:rsid w:val="00F1300F"/>
    <w:rPr>
      <w:rFonts w:asciiTheme="majorHAnsi" w:eastAsiaTheme="majorEastAsia" w:hAnsiTheme="majorHAnsi" w:cstheme="majorBidi"/>
      <w:color w:val="0F4761" w:themeColor="accent1" w:themeShade="BF"/>
      <w:sz w:val="32"/>
      <w:szCs w:val="32"/>
    </w:rPr>
  </w:style>
  <w:style w:type="character" w:customStyle="1" w:styleId="30">
    <w:name w:val="כותרת 3 תו"/>
    <w:basedOn w:val="a0"/>
    <w:uiPriority w:val="9"/>
    <w:semiHidden/>
    <w:rsid w:val="00F1300F"/>
    <w:rPr>
      <w:rFonts w:eastAsiaTheme="majorEastAsia" w:cstheme="majorBidi"/>
      <w:color w:val="0F4761" w:themeColor="accent1" w:themeShade="BF"/>
      <w:sz w:val="28"/>
      <w:szCs w:val="28"/>
    </w:rPr>
  </w:style>
  <w:style w:type="character" w:customStyle="1" w:styleId="40">
    <w:name w:val="כותרת 4 תו"/>
    <w:basedOn w:val="a0"/>
    <w:uiPriority w:val="9"/>
    <w:semiHidden/>
    <w:rsid w:val="00F1300F"/>
    <w:rPr>
      <w:rFonts w:eastAsiaTheme="majorEastAsia" w:cstheme="majorBidi"/>
      <w:i/>
      <w:iCs/>
      <w:color w:val="0F4761" w:themeColor="accent1" w:themeShade="BF"/>
    </w:rPr>
  </w:style>
  <w:style w:type="character" w:customStyle="1" w:styleId="50">
    <w:name w:val="כותרת 5 תו"/>
    <w:basedOn w:val="a0"/>
    <w:uiPriority w:val="9"/>
    <w:semiHidden/>
    <w:rsid w:val="00F1300F"/>
    <w:rPr>
      <w:rFonts w:eastAsiaTheme="majorEastAsia" w:cstheme="majorBidi"/>
      <w:color w:val="0F4761" w:themeColor="accent1" w:themeShade="BF"/>
    </w:rPr>
  </w:style>
  <w:style w:type="character" w:customStyle="1" w:styleId="60">
    <w:name w:val="כותרת 6 תו"/>
    <w:basedOn w:val="a0"/>
    <w:uiPriority w:val="9"/>
    <w:semiHidden/>
    <w:rsid w:val="00F1300F"/>
    <w:rPr>
      <w:rFonts w:eastAsiaTheme="majorEastAsia" w:cstheme="majorBidi"/>
      <w:i/>
      <w:iCs/>
      <w:color w:val="595959" w:themeColor="text1" w:themeTint="A6"/>
    </w:rPr>
  </w:style>
  <w:style w:type="character" w:customStyle="1" w:styleId="70">
    <w:name w:val="כותרת 7 תו"/>
    <w:basedOn w:val="a0"/>
    <w:link w:val="7"/>
    <w:uiPriority w:val="9"/>
    <w:semiHidden/>
    <w:rsid w:val="00F1300F"/>
    <w:rPr>
      <w:rFonts w:eastAsiaTheme="majorEastAsia" w:cstheme="majorBidi"/>
      <w:color w:val="595959" w:themeColor="text1" w:themeTint="A6"/>
    </w:rPr>
  </w:style>
  <w:style w:type="character" w:customStyle="1" w:styleId="80">
    <w:name w:val="כותרת 8 תו"/>
    <w:basedOn w:val="a0"/>
    <w:link w:val="8"/>
    <w:uiPriority w:val="9"/>
    <w:semiHidden/>
    <w:rsid w:val="00F1300F"/>
    <w:rPr>
      <w:rFonts w:eastAsiaTheme="majorEastAsia" w:cstheme="majorBidi"/>
      <w:i/>
      <w:iCs/>
      <w:color w:val="272727" w:themeColor="text1" w:themeTint="D8"/>
    </w:rPr>
  </w:style>
  <w:style w:type="character" w:customStyle="1" w:styleId="90">
    <w:name w:val="כותרת 9 תו"/>
    <w:basedOn w:val="a0"/>
    <w:link w:val="9"/>
    <w:uiPriority w:val="9"/>
    <w:semiHidden/>
    <w:rsid w:val="00F1300F"/>
    <w:rPr>
      <w:rFonts w:eastAsiaTheme="majorEastAsia" w:cstheme="majorBidi"/>
      <w:color w:val="272727" w:themeColor="text1" w:themeTint="D8"/>
    </w:rPr>
  </w:style>
  <w:style w:type="character" w:customStyle="1" w:styleId="a4">
    <w:name w:val="כותרת טקסט תו"/>
    <w:basedOn w:val="a0"/>
    <w:uiPriority w:val="10"/>
    <w:rsid w:val="00F1300F"/>
    <w:rPr>
      <w:rFonts w:asciiTheme="majorHAnsi" w:eastAsiaTheme="majorEastAsia" w:hAnsiTheme="majorHAnsi" w:cstheme="majorBidi"/>
      <w:spacing w:val="-10"/>
      <w:kern w:val="28"/>
      <w:sz w:val="56"/>
      <w:szCs w:val="56"/>
    </w:rPr>
  </w:style>
  <w:style w:type="character" w:customStyle="1" w:styleId="a5">
    <w:name w:val="כותרת משנה תו"/>
    <w:basedOn w:val="a0"/>
    <w:uiPriority w:val="11"/>
    <w:rsid w:val="00F1300F"/>
    <w:rPr>
      <w:rFonts w:eastAsiaTheme="majorEastAsia" w:cstheme="majorBidi"/>
      <w:color w:val="595959" w:themeColor="text1" w:themeTint="A6"/>
      <w:spacing w:val="15"/>
      <w:sz w:val="28"/>
      <w:szCs w:val="28"/>
    </w:rPr>
  </w:style>
  <w:style w:type="paragraph" w:styleId="a6">
    <w:name w:val="Quote"/>
    <w:link w:val="a7"/>
    <w:uiPriority w:val="29"/>
    <w:qFormat/>
    <w:rsid w:val="00F1300F"/>
    <w:pPr>
      <w:spacing w:before="160"/>
      <w:jc w:val="center"/>
    </w:pPr>
    <w:rPr>
      <w:i/>
      <w:iCs/>
      <w:color w:val="404040" w:themeColor="text1" w:themeTint="BF"/>
    </w:rPr>
  </w:style>
  <w:style w:type="character" w:customStyle="1" w:styleId="a7">
    <w:name w:val="ציטוט תו"/>
    <w:basedOn w:val="a0"/>
    <w:link w:val="a6"/>
    <w:uiPriority w:val="29"/>
    <w:rsid w:val="00F1300F"/>
    <w:rPr>
      <w:i/>
      <w:iCs/>
      <w:color w:val="404040" w:themeColor="text1" w:themeTint="BF"/>
    </w:rPr>
  </w:style>
  <w:style w:type="paragraph" w:styleId="a8">
    <w:name w:val="List Paragraph"/>
    <w:uiPriority w:val="34"/>
    <w:qFormat/>
    <w:rsid w:val="00F1300F"/>
    <w:pPr>
      <w:ind w:left="720"/>
      <w:contextualSpacing/>
    </w:pPr>
  </w:style>
  <w:style w:type="character" w:styleId="a9">
    <w:name w:val="Intense Emphasis"/>
    <w:basedOn w:val="a0"/>
    <w:uiPriority w:val="21"/>
    <w:qFormat/>
    <w:rsid w:val="00F1300F"/>
    <w:rPr>
      <w:i/>
      <w:iCs/>
      <w:color w:val="0F4761" w:themeColor="accent1" w:themeShade="BF"/>
    </w:rPr>
  </w:style>
  <w:style w:type="paragraph" w:styleId="aa">
    <w:name w:val="Intense Quote"/>
    <w:link w:val="ab"/>
    <w:uiPriority w:val="30"/>
    <w:qFormat/>
    <w:rsid w:val="00F130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ציטוט חזק תו"/>
    <w:basedOn w:val="a0"/>
    <w:link w:val="aa"/>
    <w:uiPriority w:val="30"/>
    <w:rsid w:val="00F1300F"/>
    <w:rPr>
      <w:i/>
      <w:iCs/>
      <w:color w:val="0F4761" w:themeColor="accent1" w:themeShade="BF"/>
    </w:rPr>
  </w:style>
  <w:style w:type="character" w:styleId="ac">
    <w:name w:val="Intense Reference"/>
    <w:basedOn w:val="a0"/>
    <w:uiPriority w:val="32"/>
    <w:qFormat/>
    <w:rsid w:val="00F1300F"/>
    <w:rPr>
      <w:b/>
      <w:bCs/>
      <w:smallCaps/>
      <w:color w:val="0F4761" w:themeColor="accent1" w:themeShade="BF"/>
      <w:spacing w:val="5"/>
    </w:rPr>
  </w:style>
  <w:style w:type="character" w:styleId="Hyperlink">
    <w:name w:val="Hyperlink"/>
    <w:basedOn w:val="a0"/>
    <w:uiPriority w:val="99"/>
    <w:unhideWhenUsed/>
    <w:rsid w:val="00F1300F"/>
    <w:rPr>
      <w:color w:val="467886" w:themeColor="hyperlink"/>
      <w:u w:val="single"/>
    </w:rPr>
  </w:style>
  <w:style w:type="character" w:styleId="ad">
    <w:name w:val="Unresolved Mention"/>
    <w:basedOn w:val="a0"/>
    <w:uiPriority w:val="99"/>
    <w:semiHidden/>
    <w:unhideWhenUsed/>
    <w:rsid w:val="00D35A2D"/>
    <w:rPr>
      <w:color w:val="605E5C"/>
      <w:shd w:val="clear" w:color="auto" w:fill="E1DFDD"/>
    </w:rPr>
  </w:style>
  <w:style w:type="paragraph" w:styleId="ae">
    <w:name w:val="header"/>
    <w:link w:val="af"/>
    <w:uiPriority w:val="99"/>
    <w:unhideWhenUsed/>
    <w:rsid w:val="005823D3"/>
    <w:pPr>
      <w:tabs>
        <w:tab w:val="center" w:pos="4153"/>
        <w:tab w:val="right" w:pos="8306"/>
      </w:tabs>
      <w:spacing w:after="0" w:line="240" w:lineRule="auto"/>
    </w:pPr>
  </w:style>
  <w:style w:type="character" w:customStyle="1" w:styleId="af">
    <w:name w:val="כותרת עליונה תו"/>
    <w:basedOn w:val="a0"/>
    <w:link w:val="ae"/>
    <w:uiPriority w:val="99"/>
    <w:rsid w:val="005823D3"/>
  </w:style>
  <w:style w:type="paragraph" w:styleId="af0">
    <w:name w:val="footer"/>
    <w:link w:val="af1"/>
    <w:uiPriority w:val="99"/>
    <w:unhideWhenUsed/>
    <w:rsid w:val="005823D3"/>
    <w:pPr>
      <w:tabs>
        <w:tab w:val="center" w:pos="4153"/>
        <w:tab w:val="right" w:pos="8306"/>
      </w:tabs>
      <w:spacing w:after="0" w:line="240" w:lineRule="auto"/>
    </w:pPr>
  </w:style>
  <w:style w:type="character" w:customStyle="1" w:styleId="af1">
    <w:name w:val="כותרת תחתונה תו"/>
    <w:basedOn w:val="a0"/>
    <w:link w:val="af0"/>
    <w:uiPriority w:val="99"/>
    <w:rsid w:val="005823D3"/>
  </w:style>
  <w:style w:type="paragraph" w:styleId="af2">
    <w:name w:val="TOC Heading"/>
    <w:uiPriority w:val="39"/>
    <w:unhideWhenUsed/>
    <w:qFormat/>
    <w:rsid w:val="005823D3"/>
    <w:pPr>
      <w:spacing w:before="240" w:after="0" w:line="259" w:lineRule="auto"/>
    </w:pPr>
    <w:rPr>
      <w:sz w:val="32"/>
      <w:szCs w:val="32"/>
      <w:rtl/>
      <w:cs/>
    </w:rPr>
  </w:style>
  <w:style w:type="paragraph" w:styleId="TOC1">
    <w:name w:val="toc 1"/>
    <w:autoRedefine/>
    <w:uiPriority w:val="39"/>
    <w:unhideWhenUsed/>
    <w:rsid w:val="005823D3"/>
    <w:pPr>
      <w:spacing w:after="100"/>
    </w:pPr>
  </w:style>
  <w:style w:type="paragraph" w:styleId="af3">
    <w:name w:val="Subtitle"/>
    <w:basedOn w:val="a"/>
    <w:next w:val="a"/>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arbutil.cet.ac.il/article/%D7%94%D7%95%D7%95%D7%99%D7%9B%D7%95%D7%97-%D7%91%D7%A9%D7%A0%D7%95%D7%AA-%D7%94%D7%97%D7%9E%D7%99%D7%A9%D7%99%D7%9D-%D7%91%D7%99%D7%9F-%D7%94%D7%A6%D7%99%D7%95%D7%A0%D7%95%D7%AA-%D7%94%D7%93%D7%A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d8o_kHC1r3A&amp;t=1011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arikglasner.com/2008/05/01/%D7%91%D7%96%D7%9B%D7%95%D7%AA-%D7%94%D7%91%D7%99%D7%98%D7%95%D7%99-%D7%9B%D7%A6%D7%90%D7%9F-%D7%9C%D7%98%D7%91%D7%97-%D7%90%D7%95%D7%A8%D7%9A-%D7%9E%D7%9E%D7%95%D7%A6%D7%A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ekum.org/2024/05/%D7%94%D7%A4%D7%95%D7%90%D7%9E%D7%94-%D7%9B%D7%9C-%D7%A0%D7%93%D7%A8%D7%99%D7%99-%D7%A9%D7%9C-%D7%90%D7%91%D7%A8%D7%94%D7%9D-%D7%A1%D7%95%D7%A6%D7%A7%D7%91%D7%A8-%D7%A1%D7%A4%D7%95%D7%A8-%D7%9E/"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rjDyYufYwWE" TargetMode="External"/><Relationship Id="rId14" Type="http://schemas.openxmlformats.org/officeDocument/2006/relationships/hyperlink" Target="https://www.facebook.com/amitcotler/videos/%D7%94%D7%A1%D7%99%D7%A4%D7%95%D7%A8-%D7%94%D7%9E%D7%93%D7%94%D7%99%D7%9D-%D7%A2%D7%9C-%D7%94%D7%A1%D7%9B%D7%9D-%D7%94%D7%A9%D7%99%D7%9C%D7%95%D7%9E%D7%99%D7%9Dmatan-hodorov%D7%91%D7%99%D7%A7%D7%A9-%D7%A9%D7%A0%D7%A6%D7%9C%D7%95%D7%9C-%D7%90%D7%9C-%D7%90%D7%97%D7%93-%D7%94%D7%94%D7%A1%D7%9B%D7%9E%D7%99%D7%9D-%D7%94%D7%A9%D7%A0%D7%95%D7%99%D7%99%D7%9D-%D7%91%D7%9E/100765536398119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Yj9fMT8yJ8OVg+atoKosPCIWNA==">CgMxLjAaGAoBMBITChEIB0INCgRQbGF5EgVBcmlhbDINaC5wM2RkOWhvbzl5dTINaC5qcHAycWh3eHdoaTIOaC51bmQ3djV0dGF3bm0yDmguemQwczIzcDEwa3F1Mg5oLnNnYnVjbHNoYWpmNjIOaC5pbDU1eGY3M3l6NXAyDmguM3o5N2JvYzVrMGpmMg5oLm5mcTgzeGJkdWU5NTIOaC5hOXB5dXZwbGo0c3o4AHIhMWN3OUlHQVFweWxRQ3hfNnRmWVZ5TnR3MGtMY212R3E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4575</Words>
  <Characters>22880</Characters>
  <Application>Microsoft Office Word</Application>
  <DocSecurity>0</DocSecurity>
  <Lines>190</Lines>
  <Paragraphs>54</Paragraphs>
  <ScaleCrop>false</ScaleCrop>
  <Company/>
  <LinksUpToDate>false</LinksUpToDate>
  <CharactersWithSpaces>27401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aharon orbach</dc:creator>
  <cp:lastModifiedBy>Najib Talhami</cp:lastModifiedBy>
  <cp:revision>2</cp:revision>
  <dcterms:created xsi:type="dcterms:W3CDTF">2025-09-09T13:13:00Z</dcterms:created>
  <dcterms:modified xsi:type="dcterms:W3CDTF">2025-09-09T13:13:00Z</dcterms:modified>
</cp:coreProperties>
</file>