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B0BAF" w14:textId="77777777" w:rsidR="00D6038C" w:rsidRDefault="00000000">
      <w:pPr>
        <w:jc w:val="center"/>
        <w:rPr>
          <w:b/>
          <w:color w:val="000000"/>
          <w:sz w:val="56"/>
          <w:szCs w:val="56"/>
        </w:rPr>
      </w:pPr>
      <w:bookmarkStart w:id="0" w:name="_hdup8qtndqgm" w:colFirst="0" w:colLast="0"/>
      <w:bookmarkEnd w:id="0"/>
      <w:r>
        <w:rPr>
          <w:b/>
          <w:color w:val="000000"/>
          <w:sz w:val="56"/>
          <w:szCs w:val="56"/>
          <w:rtl/>
        </w:rPr>
        <w:t>עקרונות הוראה עם ספרים פתוחים</w:t>
      </w:r>
    </w:p>
    <w:p w14:paraId="016C0335" w14:textId="77777777" w:rsidR="00D6038C" w:rsidRDefault="00000000">
      <w:pPr>
        <w:jc w:val="center"/>
        <w:rPr>
          <w:sz w:val="32"/>
          <w:szCs w:val="32"/>
        </w:rPr>
      </w:pPr>
      <w:r>
        <w:rPr>
          <w:sz w:val="32"/>
          <w:szCs w:val="32"/>
          <w:rtl/>
        </w:rPr>
        <w:t>"שחררו את התלמידים מהפחד לזכור, ותנו להם את הכוח לחשוב."</w:t>
      </w:r>
    </w:p>
    <w:p w14:paraId="27C3B86F" w14:textId="77777777" w:rsidR="00D6038C" w:rsidRDefault="00000000">
      <w:pPr>
        <w:rPr>
          <w:b/>
          <w:sz w:val="36"/>
          <w:szCs w:val="36"/>
        </w:rPr>
      </w:pPr>
      <w:r>
        <w:rPr>
          <w:b/>
          <w:sz w:val="36"/>
          <w:szCs w:val="36"/>
          <w:rtl/>
        </w:rPr>
        <w:t>מבוא: שינוי תפיסה</w:t>
      </w:r>
    </w:p>
    <w:p w14:paraId="1A874C4D" w14:textId="77777777" w:rsidR="00D6038C" w:rsidRDefault="00000000">
      <w:pPr>
        <w:rPr>
          <w:sz w:val="24"/>
          <w:szCs w:val="24"/>
        </w:rPr>
      </w:pPr>
      <w:r>
        <w:rPr>
          <w:sz w:val="24"/>
          <w:szCs w:val="24"/>
          <w:rtl/>
        </w:rPr>
        <w:t>הוראה עם ספר פתוח היא מהפך קטן בכיתה. במקום שהספר יהיה מקור לחץ ושינון, הוא הופך לכלי עבודה המעניק ביטחון. המטרה שלנו כמורים משתנה: במקום לבחון זיכרון, אנחנו מתחילים ללמד חשיבה.</w:t>
      </w:r>
    </w:p>
    <w:p w14:paraId="5386DA02" w14:textId="77777777" w:rsidR="00D6038C" w:rsidRDefault="00000000">
      <w:pPr>
        <w:rPr>
          <w:b/>
          <w:sz w:val="32"/>
          <w:szCs w:val="32"/>
        </w:rPr>
      </w:pPr>
      <w:r>
        <w:rPr>
          <w:b/>
          <w:noProof/>
          <w:sz w:val="36"/>
          <w:szCs w:val="36"/>
        </w:rPr>
        <w:drawing>
          <wp:inline distT="0" distB="0" distL="0" distR="0" wp14:anchorId="522BFEEA" wp14:editId="7CDF45F9">
            <wp:extent cx="1152000" cy="11520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1152000" cy="1152000"/>
                    </a:xfrm>
                    <a:prstGeom prst="rect">
                      <a:avLst/>
                    </a:prstGeom>
                    <a:ln/>
                  </pic:spPr>
                </pic:pic>
              </a:graphicData>
            </a:graphic>
          </wp:inline>
        </w:drawing>
      </w:r>
      <w:r>
        <w:rPr>
          <w:b/>
          <w:sz w:val="32"/>
          <w:szCs w:val="32"/>
          <w:rtl/>
        </w:rPr>
        <w:t>הצעד הראשון: הפיכת הספר לכלי עבודה</w:t>
      </w:r>
    </w:p>
    <w:p w14:paraId="7766717A" w14:textId="77777777" w:rsidR="00D6038C" w:rsidRDefault="00000000">
      <w:pPr>
        <w:rPr>
          <w:sz w:val="24"/>
          <w:szCs w:val="24"/>
        </w:rPr>
      </w:pPr>
      <w:r>
        <w:rPr>
          <w:b/>
          <w:sz w:val="24"/>
          <w:szCs w:val="24"/>
          <w:rtl/>
        </w:rPr>
        <w:t>המטרה:</w:t>
      </w:r>
      <w:r>
        <w:rPr>
          <w:sz w:val="24"/>
          <w:szCs w:val="24"/>
          <w:rtl/>
        </w:rPr>
        <w:t xml:space="preserve"> שהתלמידים יראו בספר כלי עבודה חיוני ללמידה ולמבחן, לא אוסף עבה ומפחיד של מידע.</w:t>
      </w:r>
    </w:p>
    <w:p w14:paraId="301C4950" w14:textId="77777777" w:rsidR="00D6038C" w:rsidRDefault="00000000">
      <w:pPr>
        <w:rPr>
          <w:sz w:val="24"/>
          <w:szCs w:val="24"/>
        </w:rPr>
      </w:pPr>
      <w:r>
        <w:rPr>
          <w:b/>
          <w:sz w:val="24"/>
          <w:szCs w:val="24"/>
          <w:rtl/>
        </w:rPr>
        <w:t>חשוב להדגיש:</w:t>
      </w:r>
      <w:r>
        <w:rPr>
          <w:sz w:val="24"/>
          <w:szCs w:val="24"/>
          <w:rtl/>
        </w:rPr>
        <w:t xml:space="preserve"> מבחן בספר פתוח לא פירושו ויתור על הקניית הידע. להפך,  כדי שתלמיד יוכל לענות על שאלות חשיבה מסדר גבוה, הוא חייב להכיר את החומר. אך </w:t>
      </w:r>
      <w:r>
        <w:rPr>
          <w:b/>
          <w:sz w:val="24"/>
          <w:szCs w:val="24"/>
          <w:rtl/>
        </w:rPr>
        <w:t>אין צורך לשנן כל פרט בעל־פה</w:t>
      </w:r>
      <w:r>
        <w:rPr>
          <w:sz w:val="24"/>
          <w:szCs w:val="24"/>
          <w:rtl/>
        </w:rPr>
        <w:t>.  התלמיד צריך ללמוד לאתר מידע מהספר.</w:t>
      </w:r>
    </w:p>
    <w:p w14:paraId="48353C6E" w14:textId="77777777" w:rsidR="00D6038C" w:rsidRDefault="00000000">
      <w:pPr>
        <w:jc w:val="center"/>
        <w:rPr>
          <w:sz w:val="28"/>
          <w:szCs w:val="28"/>
        </w:rPr>
      </w:pPr>
      <w:r>
        <w:rPr>
          <w:b/>
          <w:sz w:val="28"/>
          <w:szCs w:val="28"/>
          <w:rtl/>
        </w:rPr>
        <w:t>מיומנויות יסוד לעבודה עם הספר:</w:t>
      </w:r>
      <w:r>
        <w:rPr>
          <w:sz w:val="28"/>
          <w:szCs w:val="28"/>
          <w:rtl/>
        </w:rPr>
        <w:t xml:space="preserve"> איתור מידע</w:t>
      </w:r>
    </w:p>
    <w:p w14:paraId="3D5C34E8" w14:textId="77777777" w:rsidR="00D6038C" w:rsidRDefault="00000000">
      <w:pPr>
        <w:numPr>
          <w:ilvl w:val="0"/>
          <w:numId w:val="1"/>
        </w:numPr>
        <w:pBdr>
          <w:top w:val="single" w:sz="4" w:space="1" w:color="000000"/>
          <w:left w:val="single" w:sz="4" w:space="4" w:color="000000"/>
          <w:bottom w:val="single" w:sz="4" w:space="1" w:color="000000"/>
          <w:right w:val="single" w:sz="4" w:space="4" w:color="000000"/>
        </w:pBdr>
      </w:pPr>
      <w:r>
        <w:rPr>
          <w:b/>
          <w:sz w:val="24"/>
          <w:szCs w:val="24"/>
          <w:rtl/>
        </w:rPr>
        <w:t>היכרות עם מבנה הספר:</w:t>
      </w:r>
    </w:p>
    <w:p w14:paraId="1566862B" w14:textId="77777777" w:rsidR="00D6038C" w:rsidRDefault="00000000">
      <w:pPr>
        <w:pBdr>
          <w:top w:val="single" w:sz="4" w:space="1" w:color="000000"/>
          <w:left w:val="single" w:sz="4" w:space="4" w:color="000000"/>
          <w:bottom w:val="single" w:sz="4" w:space="1" w:color="000000"/>
          <w:right w:val="single" w:sz="4" w:space="4" w:color="000000"/>
        </w:pBdr>
        <w:ind w:left="1080"/>
        <w:rPr>
          <w:sz w:val="24"/>
          <w:szCs w:val="24"/>
        </w:rPr>
      </w:pPr>
      <w:r>
        <w:rPr>
          <w:sz w:val="24"/>
          <w:szCs w:val="24"/>
          <w:rtl/>
        </w:rPr>
        <w:t>שימוש יעיל בתוכן העניינים.</w:t>
      </w:r>
    </w:p>
    <w:p w14:paraId="1935E9F4" w14:textId="77777777" w:rsidR="00D6038C" w:rsidRDefault="00000000">
      <w:pPr>
        <w:pBdr>
          <w:top w:val="single" w:sz="4" w:space="1" w:color="000000"/>
          <w:left w:val="single" w:sz="4" w:space="4" w:color="000000"/>
          <w:bottom w:val="single" w:sz="4" w:space="1" w:color="000000"/>
          <w:right w:val="single" w:sz="4" w:space="4" w:color="000000"/>
        </w:pBdr>
        <w:ind w:left="1080"/>
        <w:rPr>
          <w:sz w:val="24"/>
          <w:szCs w:val="24"/>
        </w:rPr>
      </w:pPr>
      <w:r>
        <w:rPr>
          <w:sz w:val="24"/>
          <w:szCs w:val="24"/>
          <w:rtl/>
        </w:rPr>
        <w:t xml:space="preserve">קריאת כותרות </w:t>
      </w:r>
      <w:proofErr w:type="spellStart"/>
      <w:r>
        <w:rPr>
          <w:sz w:val="24"/>
          <w:szCs w:val="24"/>
          <w:rtl/>
        </w:rPr>
        <w:t>ותתי־כותרות</w:t>
      </w:r>
      <w:proofErr w:type="spellEnd"/>
      <w:r>
        <w:rPr>
          <w:sz w:val="24"/>
          <w:szCs w:val="24"/>
          <w:rtl/>
        </w:rPr>
        <w:t xml:space="preserve"> להבנת חלוקת הנושאים.</w:t>
      </w:r>
    </w:p>
    <w:p w14:paraId="445CF04F" w14:textId="77777777" w:rsidR="00D6038C" w:rsidRDefault="00000000">
      <w:pPr>
        <w:pBdr>
          <w:top w:val="single" w:sz="4" w:space="1" w:color="000000"/>
          <w:left w:val="single" w:sz="4" w:space="4" w:color="000000"/>
          <w:bottom w:val="single" w:sz="4" w:space="1" w:color="000000"/>
          <w:right w:val="single" w:sz="4" w:space="4" w:color="000000"/>
        </w:pBdr>
        <w:ind w:left="1080"/>
        <w:rPr>
          <w:sz w:val="24"/>
          <w:szCs w:val="24"/>
        </w:rPr>
      </w:pPr>
      <w:r>
        <w:rPr>
          <w:sz w:val="24"/>
          <w:szCs w:val="24"/>
          <w:rtl/>
        </w:rPr>
        <w:t>שימוש במפתח (אינדקס) לאיתור מהיר של מושגים.</w:t>
      </w:r>
    </w:p>
    <w:p w14:paraId="3C7BE928" w14:textId="77777777" w:rsidR="00D6038C" w:rsidRDefault="00000000">
      <w:pPr>
        <w:numPr>
          <w:ilvl w:val="0"/>
          <w:numId w:val="1"/>
        </w:numPr>
        <w:pBdr>
          <w:top w:val="single" w:sz="4" w:space="1" w:color="000000"/>
          <w:left w:val="single" w:sz="4" w:space="4" w:color="000000"/>
          <w:bottom w:val="single" w:sz="4" w:space="1" w:color="000000"/>
          <w:right w:val="single" w:sz="4" w:space="4" w:color="000000"/>
        </w:pBdr>
      </w:pPr>
      <w:r>
        <w:rPr>
          <w:b/>
          <w:sz w:val="24"/>
          <w:szCs w:val="24"/>
          <w:rtl/>
        </w:rPr>
        <w:t>איתור מידע ממוקד:</w:t>
      </w:r>
    </w:p>
    <w:p w14:paraId="78AC70EE" w14:textId="77777777" w:rsidR="00D6038C" w:rsidRDefault="00000000">
      <w:pPr>
        <w:numPr>
          <w:ilvl w:val="1"/>
          <w:numId w:val="1"/>
        </w:numPr>
        <w:pBdr>
          <w:top w:val="single" w:sz="4" w:space="1" w:color="000000"/>
          <w:left w:val="single" w:sz="4" w:space="4" w:color="000000"/>
          <w:bottom w:val="single" w:sz="4" w:space="1" w:color="000000"/>
          <w:right w:val="single" w:sz="4" w:space="4" w:color="000000"/>
        </w:pBdr>
      </w:pPr>
      <w:r>
        <w:rPr>
          <w:sz w:val="24"/>
          <w:szCs w:val="24"/>
          <w:rtl/>
        </w:rPr>
        <w:t>איתור נושא במהירות על פי מילות מפתח.</w:t>
      </w:r>
    </w:p>
    <w:p w14:paraId="0A754CA8" w14:textId="77777777" w:rsidR="00D6038C" w:rsidRDefault="00000000">
      <w:pPr>
        <w:numPr>
          <w:ilvl w:val="1"/>
          <w:numId w:val="1"/>
        </w:numPr>
        <w:pBdr>
          <w:top w:val="single" w:sz="4" w:space="1" w:color="000000"/>
          <w:left w:val="single" w:sz="4" w:space="4" w:color="000000"/>
          <w:bottom w:val="single" w:sz="4" w:space="1" w:color="000000"/>
          <w:right w:val="single" w:sz="4" w:space="4" w:color="000000"/>
        </w:pBdr>
      </w:pPr>
      <w:r>
        <w:rPr>
          <w:sz w:val="24"/>
          <w:szCs w:val="24"/>
          <w:rtl/>
        </w:rPr>
        <w:t>מציאת תשובה לשאלה בלי לקרוא פרק שלם מחדש.</w:t>
      </w:r>
    </w:p>
    <w:p w14:paraId="510A759D" w14:textId="77777777" w:rsidR="00D6038C" w:rsidRDefault="00000000">
      <w:pPr>
        <w:rPr>
          <w:rFonts w:ascii="Quattrocento Sans" w:eastAsia="Quattrocento Sans" w:hAnsi="Quattrocento Sans" w:cs="Quattrocento Sans"/>
        </w:rPr>
      </w:pPr>
      <w:r>
        <w:rPr>
          <w:rFonts w:ascii="Quattrocento Sans" w:eastAsia="Quattrocento Sans" w:hAnsi="Quattrocento Sans" w:cs="Quattrocento Sans"/>
          <w:b/>
          <w:sz w:val="32"/>
          <w:szCs w:val="32"/>
        </w:rPr>
        <w:t>🧠</w:t>
      </w:r>
      <w:r>
        <w:rPr>
          <w:rFonts w:ascii="Quattrocento Sans" w:eastAsia="Quattrocento Sans" w:hAnsi="Quattrocento Sans" w:cs="Quattrocento Sans"/>
        </w:rPr>
        <w:t xml:space="preserve"> </w:t>
      </w:r>
      <w:r>
        <w:rPr>
          <w:rFonts w:ascii="Arial" w:eastAsia="Arial" w:hAnsi="Arial" w:cs="Arial"/>
          <w:sz w:val="28"/>
          <w:szCs w:val="28"/>
          <w:rtl/>
        </w:rPr>
        <w:t>כך</w:t>
      </w:r>
      <w:r>
        <w:rPr>
          <w:rFonts w:ascii="Quattrocento Sans" w:eastAsia="Quattrocento Sans" w:hAnsi="Quattrocento Sans" w:cs="Quattrocento Sans"/>
          <w:sz w:val="28"/>
          <w:szCs w:val="28"/>
          <w:rtl/>
        </w:rPr>
        <w:t xml:space="preserve">, </w:t>
      </w:r>
      <w:r>
        <w:rPr>
          <w:rFonts w:ascii="Arial" w:eastAsia="Arial" w:hAnsi="Arial" w:cs="Arial"/>
          <w:sz w:val="28"/>
          <w:szCs w:val="28"/>
          <w:rtl/>
        </w:rPr>
        <w:t>כבר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בשלב</w:t>
      </w:r>
      <w:r>
        <w:rPr>
          <w:rFonts w:ascii="Quattrocento Sans" w:eastAsia="Quattrocento Sans" w:hAnsi="Quattrocento Sans" w:cs="Quattrocento Sans"/>
          <w:sz w:val="28"/>
          <w:szCs w:val="28"/>
          <w:rtl/>
        </w:rPr>
        <w:t xml:space="preserve"> </w:t>
      </w:r>
      <w:r>
        <w:rPr>
          <w:rFonts w:ascii="Arial" w:eastAsia="Arial" w:hAnsi="Arial" w:cs="Arial"/>
          <w:sz w:val="28"/>
          <w:szCs w:val="28"/>
          <w:rtl/>
        </w:rPr>
        <w:t>הראשון</w:t>
      </w:r>
      <w:r>
        <w:rPr>
          <w:rFonts w:ascii="Quattrocento Sans" w:eastAsia="Quattrocento Sans" w:hAnsi="Quattrocento Sans" w:cs="Quattrocento Sans"/>
          <w:sz w:val="28"/>
          <w:szCs w:val="28"/>
          <w:rtl/>
        </w:rPr>
        <w:t xml:space="preserve">, </w:t>
      </w:r>
      <w:r>
        <w:rPr>
          <w:rFonts w:ascii="Arial" w:eastAsia="Arial" w:hAnsi="Arial" w:cs="Arial"/>
          <w:sz w:val="28"/>
          <w:szCs w:val="28"/>
          <w:rtl/>
        </w:rPr>
        <w:t>התלמידים</w:t>
      </w:r>
      <w:r>
        <w:rPr>
          <w:rFonts w:ascii="Quattrocento Sans" w:eastAsia="Quattrocento Sans" w:hAnsi="Quattrocento Sans" w:cs="Quattrocento Sans"/>
          <w:sz w:val="28"/>
          <w:szCs w:val="28"/>
          <w:rtl/>
        </w:rPr>
        <w:t xml:space="preserve"> </w:t>
      </w:r>
      <w:r>
        <w:rPr>
          <w:rFonts w:ascii="Arial" w:eastAsia="Arial" w:hAnsi="Arial" w:cs="Arial"/>
          <w:sz w:val="28"/>
          <w:szCs w:val="28"/>
          <w:rtl/>
        </w:rPr>
        <w:t>לא</w:t>
      </w:r>
      <w:r>
        <w:rPr>
          <w:rFonts w:ascii="Quattrocento Sans" w:eastAsia="Quattrocento Sans" w:hAnsi="Quattrocento Sans" w:cs="Quattrocento Sans"/>
          <w:sz w:val="28"/>
          <w:szCs w:val="28"/>
          <w:rtl/>
        </w:rPr>
        <w:t xml:space="preserve"> </w:t>
      </w:r>
      <w:r>
        <w:rPr>
          <w:rFonts w:ascii="Arial" w:eastAsia="Arial" w:hAnsi="Arial" w:cs="Arial"/>
          <w:sz w:val="28"/>
          <w:szCs w:val="28"/>
          <w:rtl/>
        </w:rPr>
        <w:t>רק</w:t>
      </w:r>
      <w:r>
        <w:rPr>
          <w:rFonts w:ascii="Quattrocento Sans" w:eastAsia="Quattrocento Sans" w:hAnsi="Quattrocento Sans" w:cs="Quattrocento Sans"/>
          <w:sz w:val="28"/>
          <w:szCs w:val="28"/>
          <w:rtl/>
        </w:rPr>
        <w:t xml:space="preserve"> "</w:t>
      </w:r>
      <w:r>
        <w:rPr>
          <w:rFonts w:ascii="Arial" w:eastAsia="Arial" w:hAnsi="Arial" w:cs="Arial"/>
          <w:sz w:val="28"/>
          <w:szCs w:val="28"/>
          <w:rtl/>
        </w:rPr>
        <w:t>קוראים</w:t>
      </w:r>
      <w:r>
        <w:rPr>
          <w:rFonts w:ascii="Quattrocento Sans" w:eastAsia="Quattrocento Sans" w:hAnsi="Quattrocento Sans" w:cs="Quattrocento Sans"/>
          <w:sz w:val="28"/>
          <w:szCs w:val="28"/>
          <w:rtl/>
        </w:rPr>
        <w:t xml:space="preserve">" </w:t>
      </w:r>
      <w:r>
        <w:rPr>
          <w:rFonts w:ascii="Arial" w:eastAsia="Arial" w:hAnsi="Arial" w:cs="Arial"/>
          <w:sz w:val="28"/>
          <w:szCs w:val="28"/>
          <w:rtl/>
        </w:rPr>
        <w:t>את</w:t>
      </w:r>
      <w:r>
        <w:rPr>
          <w:rFonts w:ascii="Quattrocento Sans" w:eastAsia="Quattrocento Sans" w:hAnsi="Quattrocento Sans" w:cs="Quattrocento Sans"/>
          <w:sz w:val="28"/>
          <w:szCs w:val="28"/>
          <w:rtl/>
        </w:rPr>
        <w:t xml:space="preserve"> </w:t>
      </w:r>
      <w:r>
        <w:rPr>
          <w:rFonts w:ascii="Arial" w:eastAsia="Arial" w:hAnsi="Arial" w:cs="Arial"/>
          <w:sz w:val="28"/>
          <w:szCs w:val="28"/>
          <w:rtl/>
        </w:rPr>
        <w:t>הספר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אלא</w:t>
      </w:r>
      <w:r>
        <w:rPr>
          <w:rFonts w:ascii="Quattrocento Sans" w:eastAsia="Quattrocento Sans" w:hAnsi="Quattrocento Sans" w:cs="Quattrocento Sans"/>
          <w:sz w:val="28"/>
          <w:szCs w:val="28"/>
          <w:rtl/>
        </w:rPr>
        <w:t xml:space="preserve"> </w:t>
      </w:r>
      <w:r>
        <w:rPr>
          <w:rFonts w:ascii="Arial" w:eastAsia="Arial" w:hAnsi="Arial" w:cs="Arial"/>
          <w:sz w:val="28"/>
          <w:szCs w:val="28"/>
          <w:rtl/>
        </w:rPr>
        <w:t>לומדים</w:t>
      </w:r>
      <w:r>
        <w:rPr>
          <w:rFonts w:ascii="Quattrocento Sans" w:eastAsia="Quattrocento Sans" w:hAnsi="Quattrocento Sans" w:cs="Quattrocento Sans"/>
          <w:sz w:val="28"/>
          <w:szCs w:val="28"/>
          <w:rtl/>
        </w:rPr>
        <w:t xml:space="preserve"> </w:t>
      </w:r>
      <w:r>
        <w:rPr>
          <w:rFonts w:ascii="Arial" w:eastAsia="Arial" w:hAnsi="Arial" w:cs="Arial"/>
          <w:sz w:val="28"/>
          <w:szCs w:val="28"/>
          <w:rtl/>
        </w:rPr>
        <w:t>להשתמש</w:t>
      </w:r>
      <w:r>
        <w:rPr>
          <w:rFonts w:ascii="Quattrocento Sans" w:eastAsia="Quattrocento Sans" w:hAnsi="Quattrocento Sans" w:cs="Quattrocento Sans"/>
          <w:sz w:val="28"/>
          <w:szCs w:val="28"/>
          <w:rtl/>
        </w:rPr>
        <w:t xml:space="preserve"> </w:t>
      </w:r>
      <w:r>
        <w:rPr>
          <w:rFonts w:ascii="Arial" w:eastAsia="Arial" w:hAnsi="Arial" w:cs="Arial"/>
          <w:sz w:val="28"/>
          <w:szCs w:val="28"/>
          <w:rtl/>
        </w:rPr>
        <w:t>בו</w:t>
      </w:r>
      <w:r>
        <w:rPr>
          <w:rFonts w:ascii="Quattrocento Sans" w:eastAsia="Quattrocento Sans" w:hAnsi="Quattrocento Sans" w:cs="Quattrocento Sans"/>
          <w:sz w:val="28"/>
          <w:szCs w:val="28"/>
          <w:rtl/>
        </w:rPr>
        <w:t xml:space="preserve"> </w:t>
      </w:r>
      <w:r>
        <w:rPr>
          <w:rFonts w:ascii="Arial" w:eastAsia="Arial" w:hAnsi="Arial" w:cs="Arial"/>
          <w:sz w:val="28"/>
          <w:szCs w:val="28"/>
          <w:rtl/>
        </w:rPr>
        <w:t>ככלי</w:t>
      </w:r>
      <w:r>
        <w:rPr>
          <w:rFonts w:ascii="Quattrocento Sans" w:eastAsia="Quattrocento Sans" w:hAnsi="Quattrocento Sans" w:cs="Quattrocento Sans"/>
          <w:sz w:val="28"/>
          <w:szCs w:val="28"/>
          <w:rtl/>
        </w:rPr>
        <w:t xml:space="preserve"> </w:t>
      </w:r>
      <w:r>
        <w:rPr>
          <w:rFonts w:ascii="Arial" w:eastAsia="Arial" w:hAnsi="Arial" w:cs="Arial"/>
          <w:sz w:val="28"/>
          <w:szCs w:val="28"/>
          <w:rtl/>
        </w:rPr>
        <w:t>עבודה</w:t>
      </w:r>
      <w:r>
        <w:rPr>
          <w:rFonts w:ascii="Quattrocento Sans" w:eastAsia="Quattrocento Sans" w:hAnsi="Quattrocento Sans" w:cs="Quattrocento Sans"/>
          <w:sz w:val="28"/>
          <w:szCs w:val="28"/>
          <w:rtl/>
        </w:rPr>
        <w:t xml:space="preserve"> </w:t>
      </w:r>
      <w:r>
        <w:rPr>
          <w:rFonts w:ascii="Arial" w:eastAsia="Arial" w:hAnsi="Arial" w:cs="Arial"/>
          <w:sz w:val="28"/>
          <w:szCs w:val="28"/>
          <w:rtl/>
        </w:rPr>
        <w:t>פעיל</w:t>
      </w:r>
      <w:r>
        <w:rPr>
          <w:rFonts w:ascii="Quattrocento Sans" w:eastAsia="Quattrocento Sans" w:hAnsi="Quattrocento Sans" w:cs="Quattrocento Sans"/>
          <w:sz w:val="28"/>
          <w:szCs w:val="28"/>
          <w:rtl/>
        </w:rPr>
        <w:t xml:space="preserve">. </w:t>
      </w:r>
      <w:r>
        <w:rPr>
          <w:rFonts w:ascii="Arial" w:eastAsia="Arial" w:hAnsi="Arial" w:cs="Arial"/>
          <w:sz w:val="28"/>
          <w:szCs w:val="28"/>
          <w:rtl/>
        </w:rPr>
        <w:t>מיומנויות</w:t>
      </w:r>
      <w:r>
        <w:rPr>
          <w:rFonts w:ascii="Quattrocento Sans" w:eastAsia="Quattrocento Sans" w:hAnsi="Quattrocento Sans" w:cs="Quattrocento Sans"/>
          <w:sz w:val="28"/>
          <w:szCs w:val="28"/>
          <w:rtl/>
        </w:rPr>
        <w:t xml:space="preserve"> </w:t>
      </w:r>
      <w:r>
        <w:rPr>
          <w:rFonts w:ascii="Arial" w:eastAsia="Arial" w:hAnsi="Arial" w:cs="Arial"/>
          <w:sz w:val="28"/>
          <w:szCs w:val="28"/>
          <w:rtl/>
        </w:rPr>
        <w:t>אלה</w:t>
      </w:r>
      <w:r>
        <w:rPr>
          <w:rFonts w:ascii="Quattrocento Sans" w:eastAsia="Quattrocento Sans" w:hAnsi="Quattrocento Sans" w:cs="Quattrocento Sans"/>
          <w:sz w:val="28"/>
          <w:szCs w:val="28"/>
          <w:rtl/>
        </w:rPr>
        <w:t xml:space="preserve"> </w:t>
      </w:r>
      <w:r>
        <w:rPr>
          <w:rFonts w:ascii="Arial" w:eastAsia="Arial" w:hAnsi="Arial" w:cs="Arial"/>
          <w:sz w:val="28"/>
          <w:szCs w:val="28"/>
          <w:rtl/>
        </w:rPr>
        <w:t>יהוו</w:t>
      </w:r>
      <w:r>
        <w:rPr>
          <w:rFonts w:ascii="Quattrocento Sans" w:eastAsia="Quattrocento Sans" w:hAnsi="Quattrocento Sans" w:cs="Quattrocento Sans"/>
          <w:sz w:val="28"/>
          <w:szCs w:val="28"/>
          <w:rtl/>
        </w:rPr>
        <w:t xml:space="preserve"> </w:t>
      </w:r>
      <w:r>
        <w:rPr>
          <w:rFonts w:ascii="Arial" w:eastAsia="Arial" w:hAnsi="Arial" w:cs="Arial"/>
          <w:sz w:val="28"/>
          <w:szCs w:val="28"/>
          <w:rtl/>
        </w:rPr>
        <w:t>מאוחר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יותר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בסיס</w:t>
      </w:r>
      <w:r>
        <w:rPr>
          <w:rFonts w:ascii="Quattrocento Sans" w:eastAsia="Quattrocento Sans" w:hAnsi="Quattrocento Sans" w:cs="Quattrocento Sans"/>
          <w:sz w:val="28"/>
          <w:szCs w:val="28"/>
          <w:rtl/>
        </w:rPr>
        <w:t xml:space="preserve"> </w:t>
      </w:r>
      <w:r>
        <w:rPr>
          <w:rFonts w:ascii="Arial" w:eastAsia="Arial" w:hAnsi="Arial" w:cs="Arial"/>
          <w:sz w:val="28"/>
          <w:szCs w:val="28"/>
          <w:rtl/>
        </w:rPr>
        <w:t>לתרגול</w:t>
      </w:r>
      <w:r>
        <w:rPr>
          <w:rFonts w:ascii="Quattrocento Sans" w:eastAsia="Quattrocento Sans" w:hAnsi="Quattrocento Sans" w:cs="Quattrocento Sans"/>
          <w:sz w:val="28"/>
          <w:szCs w:val="28"/>
          <w:rtl/>
        </w:rPr>
        <w:t xml:space="preserve"> </w:t>
      </w:r>
      <w:r>
        <w:rPr>
          <w:rFonts w:ascii="Arial" w:eastAsia="Arial" w:hAnsi="Arial" w:cs="Arial"/>
          <w:sz w:val="28"/>
          <w:szCs w:val="28"/>
          <w:rtl/>
        </w:rPr>
        <w:t>שאילת</w:t>
      </w:r>
      <w:r>
        <w:rPr>
          <w:rFonts w:ascii="Quattrocento Sans" w:eastAsia="Quattrocento Sans" w:hAnsi="Quattrocento Sans" w:cs="Quattrocento Sans"/>
          <w:sz w:val="28"/>
          <w:szCs w:val="28"/>
          <w:rtl/>
        </w:rPr>
        <w:t xml:space="preserve"> </w:t>
      </w:r>
      <w:r>
        <w:rPr>
          <w:rFonts w:ascii="Arial" w:eastAsia="Arial" w:hAnsi="Arial" w:cs="Arial"/>
          <w:sz w:val="28"/>
          <w:szCs w:val="28"/>
          <w:rtl/>
        </w:rPr>
        <w:t>שאלות</w:t>
      </w:r>
      <w:r>
        <w:rPr>
          <w:rFonts w:ascii="Quattrocento Sans" w:eastAsia="Quattrocento Sans" w:hAnsi="Quattrocento Sans" w:cs="Quattrocento Sans"/>
          <w:sz w:val="28"/>
          <w:szCs w:val="28"/>
          <w:rtl/>
        </w:rPr>
        <w:t xml:space="preserve"> </w:t>
      </w:r>
      <w:r>
        <w:rPr>
          <w:rFonts w:ascii="Arial" w:eastAsia="Arial" w:hAnsi="Arial" w:cs="Arial"/>
          <w:sz w:val="28"/>
          <w:szCs w:val="28"/>
          <w:rtl/>
        </w:rPr>
        <w:t>מורכבות</w:t>
      </w:r>
      <w:r>
        <w:rPr>
          <w:rFonts w:ascii="Quattrocento Sans" w:eastAsia="Quattrocento Sans" w:hAnsi="Quattrocento Sans" w:cs="Quattrocento Sans"/>
          <w:sz w:val="28"/>
          <w:szCs w:val="28"/>
          <w:rtl/>
        </w:rPr>
        <w:t xml:space="preserve"> </w:t>
      </w:r>
      <w:r>
        <w:rPr>
          <w:rFonts w:ascii="Arial" w:eastAsia="Arial" w:hAnsi="Arial" w:cs="Arial"/>
          <w:sz w:val="28"/>
          <w:szCs w:val="28"/>
          <w:rtl/>
        </w:rPr>
        <w:t>יותר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לפיתוח</w:t>
      </w:r>
      <w:r>
        <w:rPr>
          <w:rFonts w:ascii="Quattrocento Sans" w:eastAsia="Quattrocento Sans" w:hAnsi="Quattrocento Sans" w:cs="Quattrocento Sans"/>
          <w:sz w:val="28"/>
          <w:szCs w:val="28"/>
          <w:rtl/>
        </w:rPr>
        <w:t xml:space="preserve"> </w:t>
      </w:r>
      <w:r>
        <w:rPr>
          <w:rFonts w:ascii="Arial" w:eastAsia="Arial" w:hAnsi="Arial" w:cs="Arial"/>
          <w:sz w:val="28"/>
          <w:szCs w:val="28"/>
          <w:rtl/>
        </w:rPr>
        <w:t>הבנה</w:t>
      </w:r>
      <w:r>
        <w:rPr>
          <w:rFonts w:ascii="Quattrocento Sans" w:eastAsia="Quattrocento Sans" w:hAnsi="Quattrocento Sans" w:cs="Quattrocento Sans"/>
          <w:sz w:val="28"/>
          <w:szCs w:val="28"/>
          <w:rtl/>
        </w:rPr>
        <w:t xml:space="preserve"> </w:t>
      </w:r>
      <w:r>
        <w:rPr>
          <w:rFonts w:ascii="Arial" w:eastAsia="Arial" w:hAnsi="Arial" w:cs="Arial"/>
          <w:sz w:val="28"/>
          <w:szCs w:val="28"/>
          <w:rtl/>
        </w:rPr>
        <w:t>עמוקה</w:t>
      </w:r>
      <w:r>
        <w:rPr>
          <w:rFonts w:ascii="Quattrocento Sans" w:eastAsia="Quattrocento Sans" w:hAnsi="Quattrocento Sans" w:cs="Quattrocento Sans"/>
          <w:sz w:val="28"/>
          <w:szCs w:val="28"/>
          <w:rtl/>
        </w:rPr>
        <w:t xml:space="preserve"> </w:t>
      </w:r>
      <w:r>
        <w:rPr>
          <w:rFonts w:ascii="Arial" w:eastAsia="Arial" w:hAnsi="Arial" w:cs="Arial"/>
          <w:sz w:val="28"/>
          <w:szCs w:val="28"/>
          <w:rtl/>
        </w:rPr>
        <w:t>ולחשיבה</w:t>
      </w:r>
      <w:r>
        <w:rPr>
          <w:rFonts w:ascii="Quattrocento Sans" w:eastAsia="Quattrocento Sans" w:hAnsi="Quattrocento Sans" w:cs="Quattrocento Sans"/>
          <w:sz w:val="28"/>
          <w:szCs w:val="28"/>
          <w:rtl/>
        </w:rPr>
        <w:t xml:space="preserve"> </w:t>
      </w:r>
      <w:r>
        <w:rPr>
          <w:rFonts w:ascii="Arial" w:eastAsia="Arial" w:hAnsi="Arial" w:cs="Arial"/>
          <w:sz w:val="28"/>
          <w:szCs w:val="28"/>
          <w:rtl/>
        </w:rPr>
        <w:t>מסדר</w:t>
      </w:r>
      <w:r>
        <w:rPr>
          <w:rFonts w:ascii="Quattrocento Sans" w:eastAsia="Quattrocento Sans" w:hAnsi="Quattrocento Sans" w:cs="Quattrocento Sans"/>
          <w:sz w:val="28"/>
          <w:szCs w:val="28"/>
          <w:rtl/>
        </w:rPr>
        <w:t xml:space="preserve"> </w:t>
      </w:r>
      <w:r>
        <w:rPr>
          <w:rFonts w:ascii="Arial" w:eastAsia="Arial" w:hAnsi="Arial" w:cs="Arial"/>
          <w:sz w:val="28"/>
          <w:szCs w:val="28"/>
          <w:rtl/>
        </w:rPr>
        <w:t>גבוה</w:t>
      </w:r>
      <w:r>
        <w:rPr>
          <w:rFonts w:ascii="Quattrocento Sans" w:eastAsia="Quattrocento Sans" w:hAnsi="Quattrocento Sans" w:cs="Quattrocento Sans"/>
          <w:sz w:val="28"/>
          <w:szCs w:val="28"/>
          <w:rtl/>
        </w:rPr>
        <w:t xml:space="preserve">. </w:t>
      </w:r>
      <w:r>
        <w:rPr>
          <w:b/>
          <w:sz w:val="28"/>
          <w:szCs w:val="28"/>
        </w:rPr>
        <w:t xml:space="preserve"> </w:t>
      </w:r>
      <w:r>
        <w:rPr>
          <w:b/>
          <w:sz w:val="32"/>
          <w:szCs w:val="32"/>
          <w:rtl/>
        </w:rPr>
        <w:t>לא לדלג על השלב הזה</w:t>
      </w:r>
    </w:p>
    <w:p w14:paraId="194EE4CD" w14:textId="77777777" w:rsidR="00D6038C" w:rsidRDefault="00000000">
      <w:pPr>
        <w:rPr>
          <w:b/>
          <w:sz w:val="32"/>
          <w:szCs w:val="32"/>
        </w:rPr>
      </w:pPr>
      <w:r>
        <w:rPr>
          <w:b/>
          <w:noProof/>
          <w:sz w:val="32"/>
          <w:szCs w:val="32"/>
        </w:rPr>
        <w:lastRenderedPageBreak/>
        <w:drawing>
          <wp:inline distT="0" distB="0" distL="0" distR="0" wp14:anchorId="1C8C6209" wp14:editId="5099C16B">
            <wp:extent cx="1080000" cy="1080000"/>
            <wp:effectExtent l="190500" t="190500" r="190500" b="1905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080000" cy="1080000"/>
                    </a:xfrm>
                    <a:prstGeom prst="rect">
                      <a:avLst/>
                    </a:prstGeom>
                    <a:ln w="190500">
                      <a:solidFill>
                        <a:srgbClr val="FFFFFF"/>
                      </a:solidFill>
                      <a:prstDash val="solid"/>
                    </a:ln>
                  </pic:spPr>
                </pic:pic>
              </a:graphicData>
            </a:graphic>
          </wp:inline>
        </w:drawing>
      </w:r>
      <w:r>
        <w:rPr>
          <w:b/>
          <w:sz w:val="32"/>
          <w:szCs w:val="32"/>
          <w:rtl/>
        </w:rPr>
        <w:t xml:space="preserve">ידע וחשיבה: השילוב ההכרחי </w:t>
      </w:r>
    </w:p>
    <w:p w14:paraId="02AC3B02" w14:textId="77777777" w:rsidR="00D6038C" w:rsidRDefault="00000000">
      <w:pPr>
        <w:rPr>
          <w:sz w:val="24"/>
          <w:szCs w:val="24"/>
        </w:rPr>
      </w:pPr>
      <w:r>
        <w:rPr>
          <w:b/>
          <w:sz w:val="24"/>
          <w:szCs w:val="24"/>
          <w:rtl/>
        </w:rPr>
        <w:t>אוריינות מידע ואוריינות דיגיטלית</w:t>
      </w:r>
      <w:r>
        <w:rPr>
          <w:sz w:val="24"/>
          <w:szCs w:val="24"/>
          <w:rtl/>
        </w:rPr>
        <w:t xml:space="preserve"> אינן מיומנויות העומדות בפני עצמן, אלא הן מהוות את הבסיס הראשוני המאפשר לתלמידים לגשת למידע, לקרוא אותו, לאתר בו את המרכיבים הרלוונטיים ולהבין את העובדות הפשוטות. בשלב זה, התלמידים עדיין </w:t>
      </w:r>
      <w:r>
        <w:rPr>
          <w:i/>
          <w:sz w:val="24"/>
          <w:szCs w:val="24"/>
          <w:rtl/>
        </w:rPr>
        <w:t>"שואלים את הטקסט"</w:t>
      </w:r>
      <w:r>
        <w:rPr>
          <w:sz w:val="24"/>
          <w:szCs w:val="24"/>
          <w:rtl/>
        </w:rPr>
        <w:t xml:space="preserve"> שאלות יסוד כגון: </w:t>
      </w:r>
      <w:r>
        <w:rPr>
          <w:i/>
          <w:sz w:val="24"/>
          <w:szCs w:val="24"/>
          <w:rtl/>
        </w:rPr>
        <w:t>מה כתוב כאן? איך קוראים לדמות? מה התרחש באירוע?</w:t>
      </w:r>
      <w:r>
        <w:rPr>
          <w:sz w:val="24"/>
          <w:szCs w:val="24"/>
          <w:rtl/>
        </w:rPr>
        <w:t xml:space="preserve"> – והם נעזרים בספר הלימוד או בסיכומים לשם </w:t>
      </w:r>
      <w:r>
        <w:rPr>
          <w:b/>
          <w:sz w:val="24"/>
          <w:szCs w:val="24"/>
          <w:rtl/>
        </w:rPr>
        <w:t>איתור מידע</w:t>
      </w:r>
      <w:r>
        <w:rPr>
          <w:sz w:val="24"/>
          <w:szCs w:val="24"/>
          <w:rtl/>
        </w:rPr>
        <w:t xml:space="preserve"> ועיבודו הראשוני.</w:t>
      </w:r>
    </w:p>
    <w:p w14:paraId="2460677D" w14:textId="77777777" w:rsidR="00D6038C" w:rsidRDefault="00000000">
      <w:pPr>
        <w:rPr>
          <w:sz w:val="24"/>
          <w:szCs w:val="24"/>
        </w:rPr>
      </w:pPr>
      <w:r>
        <w:rPr>
          <w:sz w:val="24"/>
          <w:szCs w:val="24"/>
          <w:rtl/>
        </w:rPr>
        <w:t xml:space="preserve">עם זאת, ברגע שהמידע נגיש וברור, ניתן להוביל את הלמידה לשלב הבא – לשאלות מעטפות יותר, ברמה גבוהה יותר מבחינה קוגניטיבית: </w:t>
      </w:r>
      <w:r>
        <w:rPr>
          <w:i/>
          <w:sz w:val="24"/>
          <w:szCs w:val="24"/>
          <w:rtl/>
        </w:rPr>
        <w:t>מה המשמעות של הדברים? למה הדמות פעלה כך? מהם הגורמים והתוצאות?</w:t>
      </w:r>
      <w:r>
        <w:rPr>
          <w:sz w:val="24"/>
          <w:szCs w:val="24"/>
          <w:rtl/>
        </w:rPr>
        <w:t xml:space="preserve"> בשלב זה התלמיד נדרש לניתוח, להכללה, להשוואה ולהמשגה. בכך מתבצע מעבר משאלות ידע מסוג </w:t>
      </w:r>
      <w:r>
        <w:rPr>
          <w:b/>
          <w:sz w:val="24"/>
          <w:szCs w:val="24"/>
          <w:rtl/>
        </w:rPr>
        <w:t>"מה כתוב בטקסט?"</w:t>
      </w:r>
      <w:r>
        <w:rPr>
          <w:sz w:val="24"/>
          <w:szCs w:val="24"/>
          <w:rtl/>
        </w:rPr>
        <w:t xml:space="preserve"> לשאלות הבנה וחשיבה כגון </w:t>
      </w:r>
      <w:r>
        <w:rPr>
          <w:b/>
          <w:sz w:val="24"/>
          <w:szCs w:val="24"/>
          <w:rtl/>
        </w:rPr>
        <w:t>"מה אומר הטקסט?"</w:t>
      </w:r>
      <w:r>
        <w:rPr>
          <w:sz w:val="24"/>
          <w:szCs w:val="24"/>
        </w:rPr>
        <w:t>.</w:t>
      </w:r>
    </w:p>
    <w:p w14:paraId="216EDCE3" w14:textId="77777777" w:rsidR="00D6038C" w:rsidRDefault="00000000">
      <w:pPr>
        <w:rPr>
          <w:sz w:val="24"/>
          <w:szCs w:val="24"/>
        </w:rPr>
      </w:pPr>
      <w:r>
        <w:rPr>
          <w:sz w:val="24"/>
          <w:szCs w:val="24"/>
          <w:rtl/>
        </w:rPr>
        <w:t xml:space="preserve">בנקודה זו, ספר הלימוד אינו משמש עוד רק כמקור לשינון ידע, אלא כבסיס ללמידה מעמיקה יותר. הוא מעניק לתלמידים ביטחון בפרטים העובדתיים, אך תפקיד המורה הוא </w:t>
      </w:r>
      <w:r>
        <w:rPr>
          <w:b/>
          <w:sz w:val="24"/>
          <w:szCs w:val="24"/>
          <w:rtl/>
        </w:rPr>
        <w:t>להכווין את השיח והדיון בכיתה כך שהקריאה בספר תהפוך לקריאה אינטלקטואלית ביקורתית</w:t>
      </w:r>
      <w:r>
        <w:rPr>
          <w:sz w:val="24"/>
          <w:szCs w:val="24"/>
          <w:rtl/>
        </w:rPr>
        <w:t xml:space="preserve"> – כזו המקדמת הבנה רחבה והסקת מסקנות.</w:t>
      </w:r>
    </w:p>
    <w:p w14:paraId="351CBCF8" w14:textId="77777777" w:rsidR="00D6038C" w:rsidRDefault="00000000">
      <w:pPr>
        <w:rPr>
          <w:sz w:val="24"/>
          <w:szCs w:val="24"/>
        </w:rPr>
      </w:pPr>
      <w:r>
        <w:rPr>
          <w:sz w:val="24"/>
          <w:szCs w:val="24"/>
          <w:rtl/>
        </w:rPr>
        <w:t xml:space="preserve">כך למשל, במקום להסתפק בשאלה המבוססת על שינון של עובדות כגון </w:t>
      </w:r>
      <w:r>
        <w:rPr>
          <w:i/>
          <w:sz w:val="24"/>
          <w:szCs w:val="24"/>
          <w:rtl/>
        </w:rPr>
        <w:t>"מהם חוקי נירנברג?"</w:t>
      </w:r>
      <w:r>
        <w:rPr>
          <w:sz w:val="24"/>
          <w:szCs w:val="24"/>
          <w:rtl/>
        </w:rPr>
        <w:t xml:space="preserve"> – ניתן להוביל את התלמידים לדיון משמעותי יותר:</w:t>
      </w:r>
    </w:p>
    <w:p w14:paraId="2A8A3B08" w14:textId="77777777" w:rsidR="00D6038C" w:rsidRDefault="00000000">
      <w:pPr>
        <w:numPr>
          <w:ilvl w:val="0"/>
          <w:numId w:val="3"/>
        </w:numPr>
      </w:pPr>
      <w:r>
        <w:rPr>
          <w:i/>
          <w:sz w:val="24"/>
          <w:szCs w:val="24"/>
          <w:rtl/>
        </w:rPr>
        <w:t>מה הייתה המשמעות של חוקי נירנברג בחברה הגרמנית?</w:t>
      </w:r>
    </w:p>
    <w:p w14:paraId="14075995" w14:textId="77777777" w:rsidR="00D6038C" w:rsidRDefault="00000000">
      <w:pPr>
        <w:numPr>
          <w:ilvl w:val="0"/>
          <w:numId w:val="3"/>
        </w:numPr>
      </w:pPr>
      <w:r>
        <w:rPr>
          <w:i/>
          <w:sz w:val="24"/>
          <w:szCs w:val="24"/>
          <w:rtl/>
        </w:rPr>
        <w:t>כיצד יושמו החוקים בפועל ומה ניתן ללמוד מכך על הלך הרוח הלאומי בתקופה?</w:t>
      </w:r>
    </w:p>
    <w:p w14:paraId="79045B07" w14:textId="77777777" w:rsidR="00D6038C" w:rsidRDefault="00000000">
      <w:pPr>
        <w:numPr>
          <w:ilvl w:val="0"/>
          <w:numId w:val="3"/>
        </w:numPr>
      </w:pPr>
      <w:r>
        <w:rPr>
          <w:i/>
          <w:sz w:val="24"/>
          <w:szCs w:val="24"/>
          <w:rtl/>
        </w:rPr>
        <w:t>כיצד השפיעו החוקקים על יהדות גרמניה ויהדות פולין?</w:t>
      </w:r>
    </w:p>
    <w:p w14:paraId="37251AB2" w14:textId="77777777" w:rsidR="00D6038C" w:rsidRDefault="00000000">
      <w:pPr>
        <w:rPr>
          <w:sz w:val="24"/>
          <w:szCs w:val="24"/>
        </w:rPr>
      </w:pPr>
      <w:r>
        <w:rPr>
          <w:sz w:val="24"/>
          <w:szCs w:val="24"/>
          <w:rtl/>
        </w:rPr>
        <w:t xml:space="preserve">באופן זה מתרחש המעבר החשוב – מהתמקדות בידע עובדתי צר אל </w:t>
      </w:r>
      <w:r>
        <w:rPr>
          <w:b/>
          <w:sz w:val="24"/>
          <w:szCs w:val="24"/>
          <w:rtl/>
        </w:rPr>
        <w:t>חשיבה ביקורתית ופרשנות היסטורית</w:t>
      </w:r>
      <w:r>
        <w:rPr>
          <w:sz w:val="24"/>
          <w:szCs w:val="24"/>
          <w:rtl/>
        </w:rPr>
        <w:t>, המאפשרות לתלמידים לפתח יכולות עומק של למידה ולבנות הבנה עשירה של תהליכים.</w:t>
      </w:r>
    </w:p>
    <w:p w14:paraId="257E01F2" w14:textId="77777777" w:rsidR="00D6038C" w:rsidRDefault="00D6038C">
      <w:pPr>
        <w:rPr>
          <w:sz w:val="24"/>
          <w:szCs w:val="24"/>
        </w:rPr>
      </w:pPr>
    </w:p>
    <w:p w14:paraId="6E1D6E3D" w14:textId="77777777" w:rsidR="00D6038C" w:rsidRDefault="00D6038C">
      <w:pPr>
        <w:rPr>
          <w:sz w:val="24"/>
          <w:szCs w:val="24"/>
        </w:rPr>
      </w:pPr>
    </w:p>
    <w:p w14:paraId="7A1B0561" w14:textId="77777777" w:rsidR="00D6038C" w:rsidRDefault="00D6038C">
      <w:pPr>
        <w:rPr>
          <w:sz w:val="24"/>
          <w:szCs w:val="24"/>
        </w:rPr>
      </w:pPr>
    </w:p>
    <w:p w14:paraId="79AA57BD" w14:textId="77777777" w:rsidR="00D6038C" w:rsidRDefault="00D6038C">
      <w:pPr>
        <w:rPr>
          <w:b/>
          <w:sz w:val="32"/>
          <w:szCs w:val="32"/>
        </w:rPr>
      </w:pPr>
    </w:p>
    <w:p w14:paraId="16F4F775" w14:textId="77777777" w:rsidR="00D6038C" w:rsidRDefault="00D6038C">
      <w:pPr>
        <w:rPr>
          <w:b/>
          <w:sz w:val="32"/>
          <w:szCs w:val="32"/>
        </w:rPr>
      </w:pPr>
    </w:p>
    <w:p w14:paraId="4EC5F87A" w14:textId="77777777" w:rsidR="00D6038C" w:rsidRDefault="00000000">
      <w:pPr>
        <w:pBdr>
          <w:top w:val="nil"/>
          <w:left w:val="nil"/>
          <w:bottom w:val="nil"/>
          <w:right w:val="nil"/>
          <w:between w:val="nil"/>
        </w:pBdr>
        <w:jc w:val="center"/>
        <w:rPr>
          <w:color w:val="262626"/>
          <w:sz w:val="44"/>
          <w:szCs w:val="44"/>
        </w:rPr>
      </w:pPr>
      <w:r>
        <w:rPr>
          <w:color w:val="262626"/>
          <w:sz w:val="44"/>
          <w:szCs w:val="44"/>
          <w:rtl/>
        </w:rPr>
        <w:lastRenderedPageBreak/>
        <w:t>שתי דרכים מרכזיות ליישום המעבר מאיסוף ידע לחשיבה מעמיקה</w:t>
      </w:r>
      <w:r>
        <w:rPr>
          <w:noProof/>
        </w:rPr>
        <w:drawing>
          <wp:anchor distT="0" distB="0" distL="0" distR="0" simplePos="0" relativeHeight="251658240" behindDoc="0" locked="0" layoutInCell="1" hidden="0" allowOverlap="1" wp14:anchorId="359E1105" wp14:editId="0BFFBCEB">
            <wp:simplePos x="0" y="0"/>
            <wp:positionH relativeFrom="column">
              <wp:posOffset>414913</wp:posOffset>
            </wp:positionH>
            <wp:positionV relativeFrom="paragraph">
              <wp:posOffset>19050</wp:posOffset>
            </wp:positionV>
            <wp:extent cx="1782000" cy="1188000"/>
            <wp:effectExtent l="0" t="0" r="0" b="0"/>
            <wp:wrapSquare wrapText="bothSides" distT="0" distB="0" distL="0" distR="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782000" cy="1188000"/>
                    </a:xfrm>
                    <a:prstGeom prst="rect">
                      <a:avLst/>
                    </a:prstGeom>
                    <a:ln/>
                  </pic:spPr>
                </pic:pic>
              </a:graphicData>
            </a:graphic>
          </wp:anchor>
        </w:drawing>
      </w:r>
    </w:p>
    <w:p w14:paraId="1BDA4A45" w14:textId="77777777" w:rsidR="00D6038C" w:rsidRDefault="00000000">
      <w:pPr>
        <w:ind w:left="360"/>
        <w:rPr>
          <w:sz w:val="32"/>
          <w:szCs w:val="32"/>
        </w:rPr>
      </w:pPr>
      <w:r>
        <w:rPr>
          <w:sz w:val="32"/>
          <w:szCs w:val="32"/>
          <w:rtl/>
        </w:rPr>
        <w:t xml:space="preserve">1. מתחילים מהסוף: </w:t>
      </w:r>
      <w:r>
        <w:rPr>
          <w:b/>
          <w:sz w:val="32"/>
          <w:szCs w:val="32"/>
          <w:rtl/>
        </w:rPr>
        <w:t>ניתוח ותרגול שאלות בגרות</w:t>
      </w:r>
    </w:p>
    <w:p w14:paraId="20600CC3" w14:textId="77777777" w:rsidR="00D6038C" w:rsidRDefault="00000000">
      <w:pPr>
        <w:pBdr>
          <w:top w:val="single" w:sz="4" w:space="1" w:color="000000"/>
          <w:left w:val="single" w:sz="4" w:space="4" w:color="000000"/>
          <w:bottom w:val="single" w:sz="4" w:space="1" w:color="000000"/>
          <w:right w:val="single" w:sz="4" w:space="4" w:color="000000"/>
        </w:pBdr>
        <w:rPr>
          <w:sz w:val="28"/>
          <w:szCs w:val="28"/>
        </w:rPr>
      </w:pPr>
      <w:r>
        <w:rPr>
          <w:sz w:val="28"/>
          <w:szCs w:val="28"/>
          <w:rtl/>
        </w:rPr>
        <w:t xml:space="preserve">דרך מצוינת להראות לתלמידים את המטרה הסופית. כאן נכנס תרגול שאלות הבגרות: </w:t>
      </w:r>
    </w:p>
    <w:p w14:paraId="1FD66A8F" w14:textId="77777777" w:rsidR="00D6038C" w:rsidRDefault="00000000">
      <w:pPr>
        <w:pBdr>
          <w:top w:val="single" w:sz="4" w:space="1" w:color="000000"/>
          <w:left w:val="single" w:sz="4" w:space="4" w:color="000000"/>
          <w:bottom w:val="single" w:sz="4" w:space="1" w:color="000000"/>
          <w:right w:val="single" w:sz="4" w:space="4" w:color="000000"/>
        </w:pBdr>
        <w:rPr>
          <w:sz w:val="28"/>
          <w:szCs w:val="28"/>
        </w:rPr>
      </w:pPr>
      <w:r>
        <w:rPr>
          <w:b/>
          <w:sz w:val="28"/>
          <w:szCs w:val="28"/>
          <w:rtl/>
        </w:rPr>
        <w:t>השאלות תמיד בנויות משני חלקים</w:t>
      </w:r>
      <w:r>
        <w:rPr>
          <w:sz w:val="28"/>
          <w:szCs w:val="28"/>
          <w:rtl/>
        </w:rPr>
        <w:t xml:space="preserve"> – חלק ידע וחלק חשיבה (מה המשמעות? במה זה שונה מתקופה אחרת? כיצד זה השפיע על היהודים?).</w:t>
      </w:r>
    </w:p>
    <w:p w14:paraId="7FC2C1FE" w14:textId="77777777" w:rsidR="00D6038C" w:rsidRDefault="00000000">
      <w:pPr>
        <w:pBdr>
          <w:top w:val="single" w:sz="4" w:space="1" w:color="000000"/>
          <w:left w:val="single" w:sz="4" w:space="4" w:color="000000"/>
          <w:bottom w:val="single" w:sz="4" w:space="1" w:color="000000"/>
          <w:right w:val="single" w:sz="4" w:space="4" w:color="000000"/>
        </w:pBdr>
        <w:rPr>
          <w:sz w:val="28"/>
          <w:szCs w:val="28"/>
        </w:rPr>
      </w:pPr>
      <w:r>
        <w:rPr>
          <w:b/>
          <w:sz w:val="28"/>
          <w:szCs w:val="28"/>
          <w:rtl/>
        </w:rPr>
        <w:t>תרגול קבוע של שאלות כאלה</w:t>
      </w:r>
      <w:r>
        <w:rPr>
          <w:sz w:val="28"/>
          <w:szCs w:val="28"/>
          <w:rtl/>
        </w:rPr>
        <w:t xml:space="preserve"> מלמד את התלמידים שגם במבחן, הספר נועד לספק להם את הידע, ואילו הם נדרשים להפעיל את החשיבה.</w:t>
      </w:r>
    </w:p>
    <w:p w14:paraId="6D992981" w14:textId="77777777" w:rsidR="00D6038C" w:rsidRDefault="00000000">
      <w:pPr>
        <w:ind w:left="360"/>
        <w:rPr>
          <w:sz w:val="32"/>
          <w:szCs w:val="32"/>
        </w:rPr>
      </w:pPr>
      <w:r>
        <w:rPr>
          <w:sz w:val="32"/>
          <w:szCs w:val="32"/>
          <w:rtl/>
        </w:rPr>
        <w:t>2. מתחילים מהשטח: ניתוח קטע מקור</w:t>
      </w:r>
    </w:p>
    <w:p w14:paraId="27DA1A00" w14:textId="77777777" w:rsidR="00D6038C" w:rsidRDefault="00D6038C">
      <w:pPr>
        <w:ind w:left="360"/>
        <w:rPr>
          <w:sz w:val="32"/>
          <w:szCs w:val="32"/>
        </w:rPr>
      </w:pPr>
    </w:p>
    <w:p w14:paraId="75242745" w14:textId="77777777" w:rsidR="00D6038C" w:rsidRDefault="00000000">
      <w:pPr>
        <w:pBdr>
          <w:top w:val="single" w:sz="4" w:space="1" w:color="000000"/>
          <w:left w:val="single" w:sz="4" w:space="4" w:color="000000"/>
          <w:bottom w:val="single" w:sz="4" w:space="1" w:color="000000"/>
          <w:right w:val="single" w:sz="4" w:space="4" w:color="000000"/>
        </w:pBdr>
        <w:rPr>
          <w:sz w:val="24"/>
          <w:szCs w:val="24"/>
        </w:rPr>
      </w:pPr>
      <w:r>
        <w:rPr>
          <w:sz w:val="28"/>
          <w:szCs w:val="28"/>
          <w:rtl/>
        </w:rPr>
        <w:t>כאן בונים את החשיבה מלמטה למעלה. מציגים מקור (תמונה, מכתב), אוספים ממנו מידע מהמקור, ועוברים לשאלות חשיבה: איך זה מתקשר למה שלמדנו? מה המשמעות של זה?</w:t>
      </w:r>
    </w:p>
    <w:p w14:paraId="070387E4" w14:textId="77777777" w:rsidR="00D6038C" w:rsidRDefault="00D6038C">
      <w:pPr>
        <w:rPr>
          <w:b/>
          <w:sz w:val="32"/>
          <w:szCs w:val="32"/>
        </w:rPr>
      </w:pPr>
    </w:p>
    <w:p w14:paraId="2D80F931" w14:textId="77777777" w:rsidR="00D6038C" w:rsidRDefault="00D6038C">
      <w:pPr>
        <w:rPr>
          <w:b/>
          <w:sz w:val="32"/>
          <w:szCs w:val="32"/>
        </w:rPr>
      </w:pPr>
    </w:p>
    <w:p w14:paraId="47E48B97" w14:textId="77777777" w:rsidR="00D6038C" w:rsidRDefault="00D6038C">
      <w:pPr>
        <w:rPr>
          <w:b/>
          <w:sz w:val="32"/>
          <w:szCs w:val="32"/>
        </w:rPr>
      </w:pPr>
    </w:p>
    <w:p w14:paraId="25CC01F0" w14:textId="77777777" w:rsidR="00D6038C" w:rsidRDefault="00D6038C">
      <w:pPr>
        <w:rPr>
          <w:b/>
          <w:sz w:val="32"/>
          <w:szCs w:val="32"/>
        </w:rPr>
      </w:pPr>
      <w:bookmarkStart w:id="1" w:name="_e5xw56lp8vrg" w:colFirst="0" w:colLast="0"/>
      <w:bookmarkEnd w:id="1"/>
    </w:p>
    <w:p w14:paraId="1E73251D" w14:textId="77777777" w:rsidR="00D6038C" w:rsidRDefault="00D6038C">
      <w:pPr>
        <w:rPr>
          <w:b/>
          <w:sz w:val="32"/>
          <w:szCs w:val="32"/>
        </w:rPr>
      </w:pPr>
    </w:p>
    <w:p w14:paraId="4263839B" w14:textId="77777777" w:rsidR="00D6038C" w:rsidRDefault="00D6038C">
      <w:pPr>
        <w:rPr>
          <w:b/>
          <w:sz w:val="32"/>
          <w:szCs w:val="32"/>
        </w:rPr>
      </w:pPr>
    </w:p>
    <w:p w14:paraId="7EBCA261" w14:textId="77777777" w:rsidR="00D6038C" w:rsidRDefault="00000000">
      <w:pPr>
        <w:rPr>
          <w:b/>
          <w:sz w:val="32"/>
          <w:szCs w:val="32"/>
        </w:rPr>
      </w:pPr>
      <w:r>
        <w:rPr>
          <w:b/>
          <w:noProof/>
          <w:sz w:val="32"/>
          <w:szCs w:val="32"/>
        </w:rPr>
        <w:lastRenderedPageBreak/>
        <w:drawing>
          <wp:inline distT="0" distB="0" distL="0" distR="0" wp14:anchorId="6CFF3D83" wp14:editId="16E7C8FF">
            <wp:extent cx="1620000" cy="1620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20000" cy="1620000"/>
                    </a:xfrm>
                    <a:prstGeom prst="rect">
                      <a:avLst/>
                    </a:prstGeom>
                    <a:ln/>
                  </pic:spPr>
                </pic:pic>
              </a:graphicData>
            </a:graphic>
          </wp:inline>
        </w:drawing>
      </w:r>
      <w:r>
        <w:rPr>
          <w:b/>
          <w:sz w:val="32"/>
          <w:szCs w:val="32"/>
          <w:rtl/>
        </w:rPr>
        <w:t xml:space="preserve">מיומנויות חשיבה מסדר גבוה </w:t>
      </w:r>
    </w:p>
    <w:p w14:paraId="25AE519C" w14:textId="77777777" w:rsidR="00D6038C" w:rsidRDefault="00000000">
      <w:pPr>
        <w:rPr>
          <w:sz w:val="24"/>
          <w:szCs w:val="24"/>
        </w:rPr>
      </w:pPr>
      <w:r>
        <w:rPr>
          <w:sz w:val="24"/>
          <w:szCs w:val="24"/>
          <w:rtl/>
        </w:rPr>
        <w:t>בכל שאלה יידרש שימוש במיומנויות חשיבה מסדר גבוה. להלן פירוט המיומנויות המרכזיות הנדרשות להצלחה:</w:t>
      </w:r>
    </w:p>
    <w:p w14:paraId="2B7D9694" w14:textId="77777777" w:rsidR="00D6038C" w:rsidRDefault="00000000">
      <w:pPr>
        <w:numPr>
          <w:ilvl w:val="0"/>
          <w:numId w:val="5"/>
        </w:numPr>
      </w:pPr>
      <w:r>
        <w:rPr>
          <w:b/>
          <w:sz w:val="36"/>
          <w:szCs w:val="36"/>
          <w:rtl/>
        </w:rPr>
        <w:t>טיעון:</w:t>
      </w:r>
      <w:r>
        <w:rPr>
          <w:sz w:val="36"/>
          <w:szCs w:val="36"/>
        </w:rPr>
        <w:t xml:space="preserve"> </w:t>
      </w:r>
      <w:r>
        <w:rPr>
          <w:sz w:val="24"/>
          <w:szCs w:val="24"/>
          <w:rtl/>
        </w:rPr>
        <w:t>טיעון היסטורי מורכב מ</w:t>
      </w:r>
      <w:r>
        <w:rPr>
          <w:b/>
          <w:sz w:val="24"/>
          <w:szCs w:val="24"/>
          <w:rtl/>
        </w:rPr>
        <w:t>טענה</w:t>
      </w:r>
      <w:r>
        <w:rPr>
          <w:sz w:val="24"/>
          <w:szCs w:val="24"/>
          <w:rtl/>
        </w:rPr>
        <w:t xml:space="preserve">  ו</w:t>
      </w:r>
      <w:r>
        <w:rPr>
          <w:b/>
          <w:sz w:val="24"/>
          <w:szCs w:val="24"/>
          <w:rtl/>
        </w:rPr>
        <w:t>נימוק</w:t>
      </w:r>
      <w:r>
        <w:rPr>
          <w:sz w:val="24"/>
          <w:szCs w:val="24"/>
          <w:rtl/>
        </w:rPr>
        <w:t xml:space="preserve"> ומ</w:t>
      </w:r>
      <w:r>
        <w:rPr>
          <w:b/>
          <w:sz w:val="24"/>
          <w:szCs w:val="24"/>
          <w:rtl/>
        </w:rPr>
        <w:t>עובדות היסטוריות</w:t>
      </w:r>
      <w:r>
        <w:rPr>
          <w:sz w:val="24"/>
          <w:szCs w:val="24"/>
          <w:rtl/>
        </w:rPr>
        <w:t xml:space="preserve"> (הראיות מהספר) ו</w:t>
      </w:r>
      <w:r>
        <w:rPr>
          <w:b/>
          <w:sz w:val="24"/>
          <w:szCs w:val="24"/>
          <w:rtl/>
        </w:rPr>
        <w:t>הסבר</w:t>
      </w:r>
      <w:r>
        <w:rPr>
          <w:sz w:val="24"/>
          <w:szCs w:val="24"/>
          <w:rtl/>
        </w:rPr>
        <w:t xml:space="preserve"> שמקשר בין העובדות לטענה ומוכיח אותה.</w:t>
      </w:r>
      <w:r>
        <w:rPr>
          <w:noProof/>
        </w:rPr>
        <w:drawing>
          <wp:anchor distT="0" distB="0" distL="114300" distR="114300" simplePos="0" relativeHeight="251659264" behindDoc="0" locked="0" layoutInCell="1" hidden="0" allowOverlap="1" wp14:anchorId="5516A299" wp14:editId="606897C1">
            <wp:simplePos x="0" y="0"/>
            <wp:positionH relativeFrom="column">
              <wp:posOffset>-175259</wp:posOffset>
            </wp:positionH>
            <wp:positionV relativeFrom="paragraph">
              <wp:posOffset>888365</wp:posOffset>
            </wp:positionV>
            <wp:extent cx="5942449" cy="3276000"/>
            <wp:effectExtent l="38100" t="38100" r="38100" b="38100"/>
            <wp:wrapSquare wrapText="bothSides" distT="0" distB="0" distL="114300" distR="114300"/>
            <wp:docPr id="4" name="image5.png" descr="https://lh7-rt.googleusercontent.com/slidesz/AGV_vUfVAd4PBGAD_q1Xz0rE3TLvye0Hkzsh3tjiP8u-WrZrq9VrP8LOUnKFbLauZHT3w0sDhX82Z1P-8eKe7vusIoCj3jPCvZCywTB7DVXSWaPONKfDZGPvxpmUSLfNGdZI-ntowQVEvQ=s2048?key=kkge5PurQ5AoAHtI62IFYA"/>
            <wp:cNvGraphicFramePr/>
            <a:graphic xmlns:a="http://schemas.openxmlformats.org/drawingml/2006/main">
              <a:graphicData uri="http://schemas.openxmlformats.org/drawingml/2006/picture">
                <pic:pic xmlns:pic="http://schemas.openxmlformats.org/drawingml/2006/picture">
                  <pic:nvPicPr>
                    <pic:cNvPr id="0" name="image5.png" descr="https://lh7-rt.googleusercontent.com/slidesz/AGV_vUfVAd4PBGAD_q1Xz0rE3TLvye0Hkzsh3tjiP8u-WrZrq9VrP8LOUnKFbLauZHT3w0sDhX82Z1P-8eKe7vusIoCj3jPCvZCywTB7DVXSWaPONKfDZGPvxpmUSLfNGdZI-ntowQVEvQ=s2048?key=kkge5PurQ5AoAHtI62IFYA"/>
                    <pic:cNvPicPr preferRelativeResize="0"/>
                  </pic:nvPicPr>
                  <pic:blipFill>
                    <a:blip r:embed="rId9"/>
                    <a:srcRect/>
                    <a:stretch>
                      <a:fillRect/>
                    </a:stretch>
                  </pic:blipFill>
                  <pic:spPr>
                    <a:xfrm>
                      <a:off x="0" y="0"/>
                      <a:ext cx="5942449" cy="3276000"/>
                    </a:xfrm>
                    <a:prstGeom prst="rect">
                      <a:avLst/>
                    </a:prstGeom>
                    <a:ln w="38100">
                      <a:solidFill>
                        <a:srgbClr val="000000"/>
                      </a:solidFill>
                      <a:prstDash val="solid"/>
                    </a:ln>
                  </pic:spPr>
                </pic:pic>
              </a:graphicData>
            </a:graphic>
          </wp:anchor>
        </w:drawing>
      </w:r>
    </w:p>
    <w:p w14:paraId="0C067B7E" w14:textId="77777777" w:rsidR="00D6038C" w:rsidRDefault="00D6038C">
      <w:pPr>
        <w:rPr>
          <w:sz w:val="24"/>
          <w:szCs w:val="24"/>
        </w:rPr>
      </w:pPr>
    </w:p>
    <w:p w14:paraId="6FBC4E70" w14:textId="77777777" w:rsidR="00D6038C" w:rsidRDefault="00D6038C">
      <w:pPr>
        <w:rPr>
          <w:sz w:val="24"/>
          <w:szCs w:val="24"/>
        </w:rPr>
      </w:pPr>
    </w:p>
    <w:p w14:paraId="261A0B56" w14:textId="77777777" w:rsidR="00D6038C" w:rsidRDefault="00D6038C">
      <w:pPr>
        <w:numPr>
          <w:ilvl w:val="0"/>
          <w:numId w:val="5"/>
        </w:numPr>
        <w:jc w:val="center"/>
      </w:pPr>
    </w:p>
    <w:p w14:paraId="5031A467" w14:textId="77777777" w:rsidR="00D6038C" w:rsidRDefault="00D6038C">
      <w:pPr>
        <w:rPr>
          <w:sz w:val="24"/>
          <w:szCs w:val="24"/>
        </w:rPr>
      </w:pPr>
    </w:p>
    <w:p w14:paraId="1B7CEC2C" w14:textId="77777777" w:rsidR="00D6038C" w:rsidRDefault="00D6038C">
      <w:pPr>
        <w:rPr>
          <w:sz w:val="24"/>
          <w:szCs w:val="24"/>
        </w:rPr>
      </w:pPr>
    </w:p>
    <w:p w14:paraId="227D04EA" w14:textId="77777777" w:rsidR="00D6038C" w:rsidRDefault="00D6038C">
      <w:pPr>
        <w:rPr>
          <w:sz w:val="24"/>
          <w:szCs w:val="24"/>
        </w:rPr>
      </w:pPr>
    </w:p>
    <w:p w14:paraId="31324FF0" w14:textId="77777777" w:rsidR="00D6038C" w:rsidRDefault="00D6038C">
      <w:pPr>
        <w:rPr>
          <w:sz w:val="24"/>
          <w:szCs w:val="24"/>
        </w:rPr>
      </w:pPr>
    </w:p>
    <w:p w14:paraId="7231763D" w14:textId="77777777" w:rsidR="00D6038C" w:rsidRDefault="00D6038C">
      <w:pPr>
        <w:rPr>
          <w:sz w:val="24"/>
          <w:szCs w:val="24"/>
        </w:rPr>
      </w:pPr>
    </w:p>
    <w:p w14:paraId="6E91EA02" w14:textId="77777777" w:rsidR="00D6038C" w:rsidRDefault="00000000">
      <w:pPr>
        <w:numPr>
          <w:ilvl w:val="0"/>
          <w:numId w:val="5"/>
        </w:numPr>
      </w:pPr>
      <w:r>
        <w:rPr>
          <w:b/>
          <w:sz w:val="32"/>
          <w:szCs w:val="32"/>
          <w:rtl/>
        </w:rPr>
        <w:lastRenderedPageBreak/>
        <w:t>השוואה:</w:t>
      </w:r>
      <w:r>
        <w:rPr>
          <w:sz w:val="32"/>
          <w:szCs w:val="32"/>
        </w:rPr>
        <w:t xml:space="preserve"> </w:t>
      </w:r>
    </w:p>
    <w:p w14:paraId="6ECB45A3" w14:textId="77777777" w:rsidR="00D6038C" w:rsidRDefault="00000000">
      <w:pPr>
        <w:ind w:left="720"/>
        <w:rPr>
          <w:sz w:val="24"/>
          <w:szCs w:val="24"/>
        </w:rPr>
      </w:pPr>
      <w:r>
        <w:rPr>
          <w:sz w:val="24"/>
          <w:szCs w:val="24"/>
          <w:rtl/>
        </w:rPr>
        <w:t xml:space="preserve">לפני שעורכים השוואה יש לשים לב ל: למקורות </w:t>
      </w:r>
      <w:proofErr w:type="spellStart"/>
      <w:r>
        <w:rPr>
          <w:sz w:val="24"/>
          <w:szCs w:val="24"/>
          <w:rtl/>
        </w:rPr>
        <w:t>המוושים</w:t>
      </w:r>
      <w:proofErr w:type="spellEnd"/>
    </w:p>
    <w:p w14:paraId="073B623F" w14:textId="77777777" w:rsidR="00D6038C" w:rsidRDefault="00000000">
      <w:pPr>
        <w:ind w:left="720"/>
        <w:rPr>
          <w:sz w:val="24"/>
          <w:szCs w:val="24"/>
        </w:rPr>
      </w:pPr>
      <w:r>
        <w:rPr>
          <w:sz w:val="24"/>
          <w:szCs w:val="24"/>
          <w:rtl/>
        </w:rPr>
        <w:t xml:space="preserve">מה דומה ביניהם </w:t>
      </w:r>
    </w:p>
    <w:p w14:paraId="0C34D13F" w14:textId="77777777" w:rsidR="00D6038C" w:rsidRDefault="00000000">
      <w:pPr>
        <w:ind w:left="720"/>
        <w:rPr>
          <w:sz w:val="24"/>
          <w:szCs w:val="24"/>
        </w:rPr>
      </w:pPr>
      <w:r>
        <w:rPr>
          <w:sz w:val="24"/>
          <w:szCs w:val="24"/>
          <w:rtl/>
        </w:rPr>
        <w:t>מה שונה ביניהם</w:t>
      </w:r>
    </w:p>
    <w:p w14:paraId="614C26DD" w14:textId="77777777" w:rsidR="00D6038C" w:rsidRDefault="00000000">
      <w:pPr>
        <w:ind w:left="720"/>
        <w:rPr>
          <w:sz w:val="24"/>
          <w:szCs w:val="24"/>
        </w:rPr>
      </w:pPr>
      <w:r>
        <w:rPr>
          <w:sz w:val="24"/>
          <w:szCs w:val="24"/>
          <w:rtl/>
        </w:rPr>
        <w:t xml:space="preserve">יש לנסח תבחינים/ קריטריונים  </w:t>
      </w:r>
    </w:p>
    <w:p w14:paraId="417BE957" w14:textId="77777777" w:rsidR="00D6038C" w:rsidRDefault="00000000">
      <w:pPr>
        <w:numPr>
          <w:ilvl w:val="0"/>
          <w:numId w:val="5"/>
        </w:numPr>
      </w:pPr>
      <w:r>
        <w:rPr>
          <w:sz w:val="24"/>
          <w:szCs w:val="24"/>
          <w:rtl/>
        </w:rPr>
        <w:t>בהשוואה בין מקורות היסטוריים (או תופעות, תקופות וכו') חשוב להתייחס לקריטריונים מרכזיים:</w:t>
      </w:r>
    </w:p>
    <w:p w14:paraId="49B38E83" w14:textId="77777777" w:rsidR="00D6038C" w:rsidRDefault="00000000">
      <w:pPr>
        <w:numPr>
          <w:ilvl w:val="1"/>
          <w:numId w:val="5"/>
        </w:numPr>
      </w:pPr>
      <w:r>
        <w:rPr>
          <w:b/>
          <w:sz w:val="24"/>
          <w:szCs w:val="24"/>
          <w:rtl/>
        </w:rPr>
        <w:t>מי כתב את המקור?</w:t>
      </w:r>
      <w:r>
        <w:rPr>
          <w:sz w:val="24"/>
          <w:szCs w:val="24"/>
          <w:rtl/>
        </w:rPr>
        <w:t xml:space="preserve"> (זהות, תפקיד, עמדה פוליטית)</w:t>
      </w:r>
    </w:p>
    <w:p w14:paraId="086F249D" w14:textId="77777777" w:rsidR="00D6038C" w:rsidRDefault="00000000">
      <w:pPr>
        <w:numPr>
          <w:ilvl w:val="1"/>
          <w:numId w:val="5"/>
        </w:numPr>
      </w:pPr>
      <w:r>
        <w:rPr>
          <w:b/>
          <w:sz w:val="24"/>
          <w:szCs w:val="24"/>
          <w:rtl/>
        </w:rPr>
        <w:t>מתי נכתב המקור?</w:t>
      </w:r>
      <w:r>
        <w:rPr>
          <w:sz w:val="24"/>
          <w:szCs w:val="24"/>
          <w:rtl/>
        </w:rPr>
        <w:t xml:space="preserve"> (קרוב לאירוע או רחוק ממנו)</w:t>
      </w:r>
    </w:p>
    <w:p w14:paraId="2ADC5987" w14:textId="77777777" w:rsidR="00D6038C" w:rsidRDefault="00000000">
      <w:pPr>
        <w:numPr>
          <w:ilvl w:val="1"/>
          <w:numId w:val="5"/>
        </w:numPr>
      </w:pPr>
      <w:r>
        <w:rPr>
          <w:b/>
          <w:sz w:val="24"/>
          <w:szCs w:val="24"/>
          <w:rtl/>
        </w:rPr>
        <w:t>מהן הטענות המרכזיות?</w:t>
      </w:r>
      <w:r>
        <w:rPr>
          <w:sz w:val="24"/>
          <w:szCs w:val="24"/>
          <w:rtl/>
        </w:rPr>
        <w:t xml:space="preserve"> (תמיכה, התנגדות, ניטרליות)</w:t>
      </w:r>
    </w:p>
    <w:p w14:paraId="62635640" w14:textId="77777777" w:rsidR="00D6038C" w:rsidRDefault="00000000">
      <w:pPr>
        <w:numPr>
          <w:ilvl w:val="1"/>
          <w:numId w:val="5"/>
        </w:numPr>
      </w:pPr>
      <w:r>
        <w:rPr>
          <w:b/>
          <w:sz w:val="24"/>
          <w:szCs w:val="24"/>
          <w:rtl/>
        </w:rPr>
        <w:t>מה ההקשר ההיסטורי?</w:t>
      </w:r>
      <w:r>
        <w:rPr>
          <w:sz w:val="24"/>
          <w:szCs w:val="24"/>
          <w:rtl/>
        </w:rPr>
        <w:t xml:space="preserve"> (הנסיבות שבהן נכתב המקור)</w:t>
      </w:r>
    </w:p>
    <w:p w14:paraId="17F0B6A9" w14:textId="77777777" w:rsidR="00D6038C" w:rsidRDefault="00000000">
      <w:pPr>
        <w:numPr>
          <w:ilvl w:val="1"/>
          <w:numId w:val="5"/>
        </w:numPr>
      </w:pPr>
      <w:r>
        <w:rPr>
          <w:b/>
          <w:sz w:val="24"/>
          <w:szCs w:val="24"/>
          <w:rtl/>
        </w:rPr>
        <w:t>מה מטרת המקור?</w:t>
      </w:r>
      <w:r>
        <w:rPr>
          <w:sz w:val="24"/>
          <w:szCs w:val="24"/>
          <w:rtl/>
        </w:rPr>
        <w:t xml:space="preserve"> (לשכנע, ליידע, להשפיע)</w:t>
      </w:r>
    </w:p>
    <w:p w14:paraId="089C29F8" w14:textId="77777777" w:rsidR="00D6038C" w:rsidRDefault="00000000">
      <w:pPr>
        <w:ind w:left="720"/>
        <w:rPr>
          <w:sz w:val="24"/>
          <w:szCs w:val="24"/>
        </w:rPr>
      </w:pPr>
      <w:r>
        <w:rPr>
          <w:b/>
          <w:sz w:val="24"/>
          <w:szCs w:val="24"/>
          <w:rtl/>
        </w:rPr>
        <w:t>חשוב!</w:t>
      </w:r>
      <w:r>
        <w:rPr>
          <w:sz w:val="24"/>
          <w:szCs w:val="24"/>
        </w:rPr>
        <w:t xml:space="preserve">                                                    </w:t>
      </w:r>
    </w:p>
    <w:p w14:paraId="6A02C7E3" w14:textId="77777777" w:rsidR="00D6038C" w:rsidRDefault="00000000">
      <w:pPr>
        <w:ind w:left="720"/>
        <w:rPr>
          <w:sz w:val="24"/>
          <w:szCs w:val="24"/>
        </w:rPr>
      </w:pPr>
      <w:r>
        <w:rPr>
          <w:sz w:val="24"/>
          <w:szCs w:val="24"/>
          <w:rtl/>
        </w:rPr>
        <w:t xml:space="preserve">כשמשתמשים בטבלה יש לכתוב להקפיד בהרחבה ולא בנקודות. </w:t>
      </w:r>
    </w:p>
    <w:p w14:paraId="07BB4388" w14:textId="77777777" w:rsidR="00D6038C" w:rsidRDefault="00000000">
      <w:pPr>
        <w:ind w:left="720"/>
        <w:rPr>
          <w:sz w:val="24"/>
          <w:szCs w:val="24"/>
        </w:rPr>
      </w:pPr>
      <w:r>
        <w:rPr>
          <w:sz w:val="24"/>
          <w:szCs w:val="24"/>
          <w:rtl/>
        </w:rPr>
        <w:t xml:space="preserve">תמיד תדרשו להסיק מסקנה – מה ניתן ללמוד מההשוואה </w:t>
      </w:r>
    </w:p>
    <w:p w14:paraId="361A79BF" w14:textId="77777777" w:rsidR="00D6038C" w:rsidRDefault="00000000">
      <w:pPr>
        <w:ind w:left="720"/>
        <w:rPr>
          <w:sz w:val="24"/>
          <w:szCs w:val="24"/>
        </w:rPr>
      </w:pPr>
      <w:r>
        <w:rPr>
          <w:sz w:val="24"/>
          <w:szCs w:val="24"/>
          <w:rtl/>
        </w:rPr>
        <w:t xml:space="preserve">מטלת ההשוואה יכולה להתייחס לא רק למקורות היסטוריים אלא גם יכולה לעסוק בתופעות, תקופות, אנשים, סיבות, תהליכים ועוד. </w:t>
      </w:r>
    </w:p>
    <w:p w14:paraId="30BD56D9" w14:textId="77777777" w:rsidR="00D6038C" w:rsidRDefault="00000000">
      <w:pPr>
        <w:ind w:left="720"/>
        <w:rPr>
          <w:sz w:val="24"/>
          <w:szCs w:val="24"/>
        </w:rPr>
      </w:pPr>
      <w:r>
        <w:rPr>
          <w:sz w:val="24"/>
          <w:szCs w:val="24"/>
          <w:rtl/>
        </w:rPr>
        <w:t xml:space="preserve">שימו לב שרושמים מה שונה יש לכתוב מה שונה אצל כל אחד </w:t>
      </w:r>
      <w:proofErr w:type="spellStart"/>
      <w:r>
        <w:rPr>
          <w:sz w:val="24"/>
          <w:szCs w:val="24"/>
          <w:rtl/>
        </w:rPr>
        <w:t>מקטריוני</w:t>
      </w:r>
      <w:proofErr w:type="spellEnd"/>
      <w:r>
        <w:rPr>
          <w:sz w:val="24"/>
          <w:szCs w:val="24"/>
          <w:rtl/>
        </w:rPr>
        <w:t xml:space="preserve"> השוואה</w:t>
      </w:r>
    </w:p>
    <w:p w14:paraId="6AB9A117" w14:textId="77777777" w:rsidR="00D6038C" w:rsidRDefault="00000000">
      <w:pPr>
        <w:numPr>
          <w:ilvl w:val="0"/>
          <w:numId w:val="5"/>
        </w:numPr>
      </w:pPr>
      <w:r>
        <w:rPr>
          <w:b/>
          <w:sz w:val="28"/>
          <w:szCs w:val="28"/>
          <w:rtl/>
        </w:rPr>
        <w:t>חשיבה היסטורית רחבה:</w:t>
      </w:r>
    </w:p>
    <w:p w14:paraId="6E65DC86" w14:textId="77777777" w:rsidR="00D6038C" w:rsidRDefault="00000000">
      <w:pPr>
        <w:numPr>
          <w:ilvl w:val="1"/>
          <w:numId w:val="5"/>
        </w:numPr>
      </w:pPr>
      <w:r>
        <w:rPr>
          <w:sz w:val="24"/>
          <w:szCs w:val="24"/>
          <w:rtl/>
        </w:rPr>
        <w:t>זיהוי קשרים והקשרים (סיבה ותוצאה, רציפות ושינוי).</w:t>
      </w:r>
    </w:p>
    <w:p w14:paraId="54C9F378" w14:textId="77777777" w:rsidR="00D6038C" w:rsidRDefault="00000000">
      <w:pPr>
        <w:numPr>
          <w:ilvl w:val="1"/>
          <w:numId w:val="5"/>
        </w:numPr>
      </w:pPr>
      <w:r>
        <w:rPr>
          <w:sz w:val="24"/>
          <w:szCs w:val="24"/>
          <w:rtl/>
        </w:rPr>
        <w:t>הכללה מתופעות פרטניות לתהליכים רחבים.</w:t>
      </w:r>
    </w:p>
    <w:p w14:paraId="628E26EC" w14:textId="77777777" w:rsidR="00D6038C" w:rsidRDefault="00000000">
      <w:pPr>
        <w:numPr>
          <w:ilvl w:val="1"/>
          <w:numId w:val="5"/>
        </w:numPr>
      </w:pPr>
      <w:r>
        <w:rPr>
          <w:sz w:val="24"/>
          <w:szCs w:val="24"/>
          <w:rtl/>
        </w:rPr>
        <w:t>זיהוי והבנת נקודות מבט שונות על אותו אירוע.</w:t>
      </w:r>
    </w:p>
    <w:p w14:paraId="02780DE5" w14:textId="77777777" w:rsidR="00D6038C" w:rsidRDefault="00000000">
      <w:pPr>
        <w:rPr>
          <w:sz w:val="24"/>
          <w:szCs w:val="24"/>
        </w:rPr>
      </w:pPr>
      <w:r>
        <w:rPr>
          <w:noProof/>
          <w:sz w:val="24"/>
          <w:szCs w:val="24"/>
        </w:rPr>
        <w:lastRenderedPageBreak/>
        <w:drawing>
          <wp:inline distT="0" distB="0" distL="0" distR="0" wp14:anchorId="2792AE97" wp14:editId="4140AAC7">
            <wp:extent cx="5508000" cy="3158177"/>
            <wp:effectExtent l="0" t="0" r="0" b="0"/>
            <wp:docPr id="11" name="image7.jpg" descr="C:\Users\USER\OneDrive\שולחן העבודה\אתר הילה ומצגת\כללים להוראה עם ספר פתוח\שאלות סדר חשיבה גבהה.jpg"/>
            <wp:cNvGraphicFramePr/>
            <a:graphic xmlns:a="http://schemas.openxmlformats.org/drawingml/2006/main">
              <a:graphicData uri="http://schemas.openxmlformats.org/drawingml/2006/picture">
                <pic:pic xmlns:pic="http://schemas.openxmlformats.org/drawingml/2006/picture">
                  <pic:nvPicPr>
                    <pic:cNvPr id="0" name="image7.jpg" descr="C:\Users\USER\OneDrive\שולחן העבודה\אתר הילה ומצגת\כללים להוראה עם ספר פתוח\שאלות סדר חשיבה גבהה.jpg"/>
                    <pic:cNvPicPr preferRelativeResize="0"/>
                  </pic:nvPicPr>
                  <pic:blipFill>
                    <a:blip r:embed="rId10"/>
                    <a:srcRect/>
                    <a:stretch>
                      <a:fillRect/>
                    </a:stretch>
                  </pic:blipFill>
                  <pic:spPr>
                    <a:xfrm>
                      <a:off x="0" y="0"/>
                      <a:ext cx="5508000" cy="3158177"/>
                    </a:xfrm>
                    <a:prstGeom prst="rect">
                      <a:avLst/>
                    </a:prstGeom>
                    <a:ln/>
                  </pic:spPr>
                </pic:pic>
              </a:graphicData>
            </a:graphic>
          </wp:inline>
        </w:drawing>
      </w:r>
    </w:p>
    <w:p w14:paraId="52B9BBB8" w14:textId="77777777" w:rsidR="00D6038C" w:rsidRDefault="00D6038C">
      <w:pPr>
        <w:rPr>
          <w:sz w:val="24"/>
          <w:szCs w:val="24"/>
        </w:rPr>
      </w:pPr>
    </w:p>
    <w:p w14:paraId="3A635E29" w14:textId="77777777" w:rsidR="00D6038C" w:rsidRDefault="00D6038C">
      <w:pPr>
        <w:rPr>
          <w:sz w:val="24"/>
          <w:szCs w:val="24"/>
        </w:rPr>
      </w:pPr>
    </w:p>
    <w:p w14:paraId="11200CFC" w14:textId="77777777" w:rsidR="00D6038C" w:rsidRDefault="00D6038C">
      <w:pPr>
        <w:rPr>
          <w:sz w:val="24"/>
          <w:szCs w:val="24"/>
        </w:rPr>
      </w:pPr>
    </w:p>
    <w:p w14:paraId="159EDAF8" w14:textId="77777777" w:rsidR="00D6038C" w:rsidRDefault="00D6038C">
      <w:pPr>
        <w:rPr>
          <w:sz w:val="24"/>
          <w:szCs w:val="24"/>
        </w:rPr>
      </w:pPr>
    </w:p>
    <w:p w14:paraId="0A431126" w14:textId="77777777" w:rsidR="00D6038C" w:rsidRDefault="00D6038C">
      <w:pPr>
        <w:rPr>
          <w:sz w:val="24"/>
          <w:szCs w:val="24"/>
        </w:rPr>
      </w:pPr>
    </w:p>
    <w:p w14:paraId="49F582FF" w14:textId="77777777" w:rsidR="00D6038C" w:rsidRDefault="00D6038C">
      <w:pPr>
        <w:rPr>
          <w:sz w:val="24"/>
          <w:szCs w:val="24"/>
        </w:rPr>
      </w:pPr>
    </w:p>
    <w:p w14:paraId="6AAF4035" w14:textId="77777777" w:rsidR="00D6038C" w:rsidRDefault="00D6038C">
      <w:pPr>
        <w:rPr>
          <w:sz w:val="24"/>
          <w:szCs w:val="24"/>
        </w:rPr>
      </w:pPr>
    </w:p>
    <w:p w14:paraId="603F2DB5" w14:textId="77777777" w:rsidR="00D6038C" w:rsidRDefault="00D6038C">
      <w:pPr>
        <w:rPr>
          <w:sz w:val="24"/>
          <w:szCs w:val="24"/>
        </w:rPr>
      </w:pPr>
    </w:p>
    <w:p w14:paraId="72C96DA4" w14:textId="77777777" w:rsidR="00D6038C" w:rsidRDefault="00D6038C">
      <w:pPr>
        <w:rPr>
          <w:sz w:val="24"/>
          <w:szCs w:val="24"/>
        </w:rPr>
      </w:pPr>
    </w:p>
    <w:p w14:paraId="34801434" w14:textId="77777777" w:rsidR="00D6038C" w:rsidRDefault="00D6038C">
      <w:pPr>
        <w:rPr>
          <w:sz w:val="24"/>
          <w:szCs w:val="24"/>
        </w:rPr>
      </w:pPr>
    </w:p>
    <w:p w14:paraId="3093F0D3" w14:textId="77777777" w:rsidR="00D6038C" w:rsidRDefault="00D6038C">
      <w:pPr>
        <w:rPr>
          <w:sz w:val="24"/>
          <w:szCs w:val="24"/>
        </w:rPr>
      </w:pPr>
    </w:p>
    <w:p w14:paraId="368A91A4" w14:textId="77777777" w:rsidR="00D6038C" w:rsidRDefault="00D6038C">
      <w:pPr>
        <w:rPr>
          <w:sz w:val="24"/>
          <w:szCs w:val="24"/>
        </w:rPr>
      </w:pPr>
    </w:p>
    <w:p w14:paraId="7D0202E3" w14:textId="77777777" w:rsidR="00D6038C" w:rsidRDefault="00D6038C">
      <w:pPr>
        <w:rPr>
          <w:sz w:val="24"/>
          <w:szCs w:val="24"/>
        </w:rPr>
      </w:pPr>
    </w:p>
    <w:p w14:paraId="5135B527" w14:textId="77777777" w:rsidR="00D6038C" w:rsidRDefault="00D6038C">
      <w:pPr>
        <w:rPr>
          <w:sz w:val="24"/>
          <w:szCs w:val="24"/>
        </w:rPr>
      </w:pPr>
    </w:p>
    <w:p w14:paraId="14736838" w14:textId="77777777" w:rsidR="00D6038C" w:rsidRDefault="00D6038C">
      <w:pPr>
        <w:rPr>
          <w:sz w:val="24"/>
          <w:szCs w:val="24"/>
        </w:rPr>
      </w:pPr>
    </w:p>
    <w:p w14:paraId="2A71F806" w14:textId="77777777" w:rsidR="00D6038C" w:rsidRDefault="00D6038C">
      <w:pPr>
        <w:rPr>
          <w:sz w:val="24"/>
          <w:szCs w:val="24"/>
        </w:rPr>
      </w:pPr>
    </w:p>
    <w:p w14:paraId="7144C330" w14:textId="77777777" w:rsidR="00D6038C" w:rsidRDefault="00D6038C">
      <w:pPr>
        <w:rPr>
          <w:sz w:val="24"/>
          <w:szCs w:val="24"/>
        </w:rPr>
      </w:pPr>
    </w:p>
    <w:p w14:paraId="7600ED70" w14:textId="77777777" w:rsidR="00D6038C" w:rsidRDefault="00D6038C">
      <w:pPr>
        <w:rPr>
          <w:sz w:val="24"/>
          <w:szCs w:val="24"/>
        </w:rPr>
      </w:pPr>
    </w:p>
    <w:p w14:paraId="1CA1DC33" w14:textId="77777777" w:rsidR="00D6038C" w:rsidRDefault="00000000">
      <w:pPr>
        <w:rPr>
          <w:b/>
          <w:sz w:val="32"/>
          <w:szCs w:val="32"/>
        </w:rPr>
      </w:pPr>
      <w:r>
        <w:rPr>
          <w:b/>
          <w:sz w:val="32"/>
          <w:szCs w:val="32"/>
          <w:rtl/>
        </w:rPr>
        <w:lastRenderedPageBreak/>
        <w:t>ניתוח מקורות: הלכה למעשה</w:t>
      </w:r>
    </w:p>
    <w:p w14:paraId="08894368" w14:textId="77777777" w:rsidR="00D6038C" w:rsidRDefault="00000000">
      <w:pPr>
        <w:jc w:val="center"/>
        <w:rPr>
          <w:sz w:val="32"/>
          <w:szCs w:val="32"/>
        </w:rPr>
      </w:pPr>
      <w:r>
        <w:rPr>
          <w:noProof/>
        </w:rPr>
        <w:drawing>
          <wp:inline distT="0" distB="0" distL="0" distR="0" wp14:anchorId="68E4588D" wp14:editId="1B260546">
            <wp:extent cx="504000" cy="504000"/>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04000" cy="504000"/>
                    </a:xfrm>
                    <a:prstGeom prst="rect">
                      <a:avLst/>
                    </a:prstGeom>
                    <a:ln/>
                  </pic:spPr>
                </pic:pic>
              </a:graphicData>
            </a:graphic>
          </wp:inline>
        </w:drawing>
      </w:r>
      <w:r>
        <w:rPr>
          <w:b/>
          <w:sz w:val="32"/>
          <w:szCs w:val="32"/>
          <w:highlight w:val="yellow"/>
          <w:rtl/>
        </w:rPr>
        <w:t>חשוב להדגיש:</w:t>
      </w:r>
      <w:r>
        <w:rPr>
          <w:sz w:val="32"/>
          <w:szCs w:val="32"/>
          <w:highlight w:val="yellow"/>
          <w:rtl/>
        </w:rPr>
        <w:t xml:space="preserve"> בבחינה, התלמידים יידרשו להבחין בין סוגי המקורות השונים.</w:t>
      </w:r>
    </w:p>
    <w:p w14:paraId="14EBAD13" w14:textId="77777777" w:rsidR="00D6038C" w:rsidRDefault="00000000">
      <w:pPr>
        <w:rPr>
          <w:sz w:val="24"/>
          <w:szCs w:val="24"/>
        </w:rPr>
      </w:pPr>
      <w:r>
        <w:rPr>
          <w:b/>
          <w:sz w:val="24"/>
          <w:szCs w:val="24"/>
          <w:rtl/>
        </w:rPr>
        <w:t>שימוש בקטעי מקור בהוראה מסייע משמעותית לפיתוח חשיבה ביקורתית.</w:t>
      </w:r>
      <w:r>
        <w:rPr>
          <w:sz w:val="24"/>
          <w:szCs w:val="24"/>
          <w:rtl/>
        </w:rPr>
        <w:t xml:space="preserve"> הוא מאלץ את התלמידים לנתח את תוכן המקור, להבחין בין עובדות ועמדות, ולהעריך את אמינותו. העיסוק בקטעי מקור מקרב את התלמידים לשיטות העבודה של ההיסטוריונים וממקד את הלמידה בפיתוח כישורי ניתוח והבנה עמוקה מעבר לזיכרון עובדות.</w:t>
      </w:r>
    </w:p>
    <w:p w14:paraId="305B5F89" w14:textId="77777777" w:rsidR="00D6038C" w:rsidRDefault="00000000">
      <w:pPr>
        <w:rPr>
          <w:color w:val="000000"/>
          <w:sz w:val="32"/>
          <w:szCs w:val="32"/>
        </w:rPr>
      </w:pPr>
      <w:r>
        <w:rPr>
          <w:color w:val="000000"/>
          <w:sz w:val="32"/>
          <w:szCs w:val="32"/>
          <w:rtl/>
        </w:rPr>
        <w:t>הבחנה בין סוגי מקורות</w:t>
      </w:r>
    </w:p>
    <w:p w14:paraId="3C6CD600" w14:textId="77777777" w:rsidR="00D6038C" w:rsidRDefault="00000000">
      <w:pPr>
        <w:rPr>
          <w:sz w:val="24"/>
          <w:szCs w:val="24"/>
        </w:rPr>
      </w:pPr>
      <w:r>
        <w:rPr>
          <w:sz w:val="24"/>
          <w:szCs w:val="24"/>
          <w:rtl/>
        </w:rPr>
        <w:t xml:space="preserve">ההבדל המרכזי בין </w:t>
      </w:r>
      <w:r>
        <w:rPr>
          <w:sz w:val="24"/>
          <w:szCs w:val="24"/>
          <w:highlight w:val="yellow"/>
          <w:rtl/>
        </w:rPr>
        <w:t>מקור חזותי למילולי</w:t>
      </w:r>
      <w:r>
        <w:rPr>
          <w:sz w:val="24"/>
          <w:szCs w:val="24"/>
          <w:rtl/>
        </w:rPr>
        <w:t xml:space="preserve"> הוא אופן העברת המידע (חפץ מול טקסט), בעוד שההבדל בין </w:t>
      </w:r>
      <w:r>
        <w:rPr>
          <w:sz w:val="24"/>
          <w:szCs w:val="24"/>
          <w:highlight w:val="cyan"/>
          <w:rtl/>
        </w:rPr>
        <w:t>מקור ראשוני למשני</w:t>
      </w:r>
      <w:r>
        <w:rPr>
          <w:sz w:val="24"/>
          <w:szCs w:val="24"/>
          <w:rtl/>
        </w:rPr>
        <w:t xml:space="preserve"> הוא הקרבה בזמן ובחוויה לאירוע (עדות ראייה מול ניתוח מאוחר).</w:t>
      </w:r>
    </w:p>
    <w:tbl>
      <w:tblPr>
        <w:tblStyle w:val="a5"/>
        <w:bidiVisual/>
        <w:tblW w:w="8290" w:type="dxa"/>
        <w:tblInd w:w="0" w:type="dxa"/>
        <w:tblLayout w:type="fixed"/>
        <w:tblLook w:val="0400" w:firstRow="0" w:lastRow="0" w:firstColumn="0" w:lastColumn="0" w:noHBand="0" w:noVBand="1"/>
      </w:tblPr>
      <w:tblGrid>
        <w:gridCol w:w="1828"/>
        <w:gridCol w:w="3718"/>
        <w:gridCol w:w="2744"/>
      </w:tblGrid>
      <w:tr w:rsidR="00D6038C" w14:paraId="3A31A91B" w14:textId="77777777">
        <w:tc>
          <w:tcPr>
            <w:tcW w:w="182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65A7F90" w14:textId="77777777" w:rsidR="00D6038C" w:rsidRDefault="00D6038C">
            <w:pPr>
              <w:rPr>
                <w:sz w:val="24"/>
                <w:szCs w:val="24"/>
              </w:rPr>
            </w:pPr>
          </w:p>
        </w:tc>
        <w:tc>
          <w:tcPr>
            <w:tcW w:w="371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8DC8EAE" w14:textId="77777777" w:rsidR="00D6038C" w:rsidRDefault="00000000">
            <w:pPr>
              <w:rPr>
                <w:sz w:val="24"/>
                <w:szCs w:val="24"/>
              </w:rPr>
            </w:pPr>
            <w:r>
              <w:rPr>
                <w:b/>
                <w:sz w:val="24"/>
                <w:szCs w:val="24"/>
                <w:rtl/>
              </w:rPr>
              <w:t xml:space="preserve">מילולי (טקסט) </w:t>
            </w:r>
            <w:r>
              <w:rPr>
                <w:rFonts w:ascii="Quattrocento Sans" w:eastAsia="Quattrocento Sans" w:hAnsi="Quattrocento Sans" w:cs="Quattrocento Sans"/>
                <w:b/>
                <w:sz w:val="24"/>
                <w:szCs w:val="24"/>
              </w:rPr>
              <w:t>📜</w:t>
            </w:r>
          </w:p>
        </w:tc>
        <w:tc>
          <w:tcPr>
            <w:tcW w:w="2744"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05A7B1B" w14:textId="77777777" w:rsidR="00D6038C" w:rsidRDefault="00000000">
            <w:pPr>
              <w:rPr>
                <w:sz w:val="24"/>
                <w:szCs w:val="24"/>
              </w:rPr>
            </w:pPr>
            <w:r>
              <w:rPr>
                <w:b/>
                <w:sz w:val="24"/>
                <w:szCs w:val="24"/>
                <w:rtl/>
              </w:rPr>
              <w:t xml:space="preserve">חזותי </w:t>
            </w:r>
          </w:p>
        </w:tc>
      </w:tr>
      <w:tr w:rsidR="00D6038C" w14:paraId="61980107" w14:textId="77777777">
        <w:tc>
          <w:tcPr>
            <w:tcW w:w="182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E3132AC" w14:textId="77777777" w:rsidR="00D6038C" w:rsidRDefault="00000000">
            <w:pPr>
              <w:rPr>
                <w:sz w:val="24"/>
                <w:szCs w:val="24"/>
              </w:rPr>
            </w:pPr>
            <w:r>
              <w:rPr>
                <w:b/>
                <w:sz w:val="24"/>
                <w:szCs w:val="24"/>
                <w:rtl/>
              </w:rPr>
              <w:t xml:space="preserve">מקור ראשוני (מהתקופה) </w:t>
            </w:r>
            <w:r>
              <w:rPr>
                <w:rFonts w:ascii="Quattrocento Sans" w:eastAsia="Quattrocento Sans" w:hAnsi="Quattrocento Sans" w:cs="Quattrocento Sans"/>
                <w:b/>
                <w:sz w:val="24"/>
                <w:szCs w:val="24"/>
              </w:rPr>
              <w:t>👁️</w:t>
            </w:r>
          </w:p>
        </w:tc>
        <w:tc>
          <w:tcPr>
            <w:tcW w:w="371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71BD5C" w14:textId="77777777" w:rsidR="00D6038C" w:rsidRDefault="00000000">
            <w:pPr>
              <w:rPr>
                <w:sz w:val="24"/>
                <w:szCs w:val="24"/>
              </w:rPr>
            </w:pPr>
            <w:r>
              <w:rPr>
                <w:b/>
                <w:sz w:val="24"/>
                <w:szCs w:val="24"/>
                <w:rtl/>
              </w:rPr>
              <w:t>מקור מילולי (עדות/מסמך):</w:t>
            </w:r>
          </w:p>
          <w:p w14:paraId="067A5A34" w14:textId="77777777" w:rsidR="00D6038C" w:rsidRDefault="00000000">
            <w:pPr>
              <w:numPr>
                <w:ilvl w:val="0"/>
                <w:numId w:val="4"/>
              </w:numPr>
            </w:pPr>
            <w:r>
              <w:rPr>
                <w:sz w:val="24"/>
                <w:szCs w:val="24"/>
                <w:rtl/>
              </w:rPr>
              <w:t>יכול להיות זיכרון של ניצול, מסמך נאצי, יומן, פקודה צבאית, או מאמר עיתונות.</w:t>
            </w:r>
          </w:p>
          <w:p w14:paraId="1EE31FF6" w14:textId="77777777" w:rsidR="00D6038C" w:rsidRDefault="00D6038C">
            <w:pPr>
              <w:numPr>
                <w:ilvl w:val="0"/>
                <w:numId w:val="4"/>
              </w:numPr>
            </w:pPr>
          </w:p>
        </w:tc>
        <w:tc>
          <w:tcPr>
            <w:tcW w:w="2744"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A4DD425" w14:textId="77777777" w:rsidR="00D6038C" w:rsidRDefault="00000000">
            <w:r>
              <w:rPr>
                <w:rtl/>
              </w:rPr>
              <w:t>יכול להיות צילום היסטורי, כרזה, קריקטורה, תצלום מחנה או גטו.</w:t>
            </w:r>
          </w:p>
          <w:p w14:paraId="66D0569F" w14:textId="77777777" w:rsidR="00D6038C" w:rsidRDefault="00D6038C">
            <w:pPr>
              <w:rPr>
                <w:sz w:val="24"/>
                <w:szCs w:val="24"/>
              </w:rPr>
            </w:pPr>
          </w:p>
        </w:tc>
      </w:tr>
      <w:tr w:rsidR="00D6038C" w14:paraId="66F0E9D1" w14:textId="77777777">
        <w:tc>
          <w:tcPr>
            <w:tcW w:w="182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F6C5FA2" w14:textId="77777777" w:rsidR="00D6038C" w:rsidRDefault="00D6038C">
            <w:pPr>
              <w:rPr>
                <w:b/>
                <w:sz w:val="24"/>
                <w:szCs w:val="24"/>
              </w:rPr>
            </w:pPr>
          </w:p>
        </w:tc>
        <w:tc>
          <w:tcPr>
            <w:tcW w:w="371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B9D8785" w14:textId="77777777" w:rsidR="00D6038C" w:rsidRDefault="00000000">
            <w:pPr>
              <w:rPr>
                <w:b/>
                <w:sz w:val="24"/>
                <w:szCs w:val="24"/>
              </w:rPr>
            </w:pPr>
            <w:r>
              <w:rPr>
                <w:sz w:val="24"/>
                <w:szCs w:val="24"/>
                <w:rtl/>
              </w:rPr>
              <w:t>מעביר פרשנות מילולית – חוויה אישית, עמדה אידיאולוגית או עובדה מנהלית.</w:t>
            </w:r>
          </w:p>
        </w:tc>
        <w:tc>
          <w:tcPr>
            <w:tcW w:w="2744"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564BF9A" w14:textId="77777777" w:rsidR="00D6038C" w:rsidRDefault="00000000">
            <w:pPr>
              <w:rPr>
                <w:sz w:val="24"/>
                <w:szCs w:val="24"/>
              </w:rPr>
            </w:pPr>
            <w:r>
              <w:rPr>
                <w:sz w:val="24"/>
                <w:szCs w:val="24"/>
                <w:rtl/>
              </w:rPr>
              <w:t xml:space="preserve">  משמש כעדות חזותית – מציג סיטואציה, תחושה או מסר תעמולתי.</w:t>
            </w:r>
          </w:p>
          <w:p w14:paraId="051738F6" w14:textId="77777777" w:rsidR="00D6038C" w:rsidRDefault="00D6038C"/>
        </w:tc>
      </w:tr>
      <w:tr w:rsidR="00D6038C" w14:paraId="47D31FA4" w14:textId="77777777">
        <w:tc>
          <w:tcPr>
            <w:tcW w:w="182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346D676" w14:textId="77777777" w:rsidR="00D6038C" w:rsidRDefault="00D6038C">
            <w:pPr>
              <w:rPr>
                <w:b/>
                <w:sz w:val="24"/>
                <w:szCs w:val="24"/>
              </w:rPr>
            </w:pPr>
          </w:p>
        </w:tc>
        <w:tc>
          <w:tcPr>
            <w:tcW w:w="371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F9E370D" w14:textId="77777777" w:rsidR="00D6038C" w:rsidRDefault="00D6038C">
            <w:pPr>
              <w:rPr>
                <w:sz w:val="24"/>
                <w:szCs w:val="24"/>
              </w:rPr>
            </w:pPr>
          </w:p>
          <w:p w14:paraId="43B29A74" w14:textId="77777777" w:rsidR="00D6038C" w:rsidRDefault="00000000">
            <w:pPr>
              <w:ind w:left="1080"/>
              <w:rPr>
                <w:sz w:val="24"/>
                <w:szCs w:val="24"/>
              </w:rPr>
            </w:pPr>
            <w:r>
              <w:rPr>
                <w:sz w:val="24"/>
                <w:szCs w:val="24"/>
                <w:rtl/>
              </w:rPr>
              <w:t xml:space="preserve">דורש מהתלמיד </w:t>
            </w:r>
            <w:r>
              <w:rPr>
                <w:b/>
                <w:sz w:val="24"/>
                <w:szCs w:val="24"/>
                <w:rtl/>
              </w:rPr>
              <w:t>קריאה ביקורתית</w:t>
            </w:r>
            <w:r>
              <w:rPr>
                <w:sz w:val="24"/>
                <w:szCs w:val="24"/>
                <w:rtl/>
              </w:rPr>
              <w:t>: מי כתב? באיזה הקשר? למי פנו? מה מנסים להסתיר או להדגיש?</w:t>
            </w:r>
          </w:p>
          <w:p w14:paraId="35DC3ED7" w14:textId="77777777" w:rsidR="00D6038C" w:rsidRDefault="00D6038C">
            <w:pPr>
              <w:rPr>
                <w:sz w:val="24"/>
                <w:szCs w:val="24"/>
              </w:rPr>
            </w:pPr>
          </w:p>
        </w:tc>
        <w:tc>
          <w:tcPr>
            <w:tcW w:w="2744"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D638AC1" w14:textId="77777777" w:rsidR="00D6038C" w:rsidRDefault="00000000">
            <w:pPr>
              <w:rPr>
                <w:sz w:val="24"/>
                <w:szCs w:val="24"/>
              </w:rPr>
            </w:pPr>
            <w:r>
              <w:rPr>
                <w:sz w:val="24"/>
                <w:szCs w:val="24"/>
                <w:rtl/>
              </w:rPr>
              <w:t xml:space="preserve">  מצריך מהתלמיד </w:t>
            </w:r>
            <w:r>
              <w:rPr>
                <w:b/>
                <w:sz w:val="24"/>
                <w:szCs w:val="24"/>
                <w:rtl/>
              </w:rPr>
              <w:t>קריאה חזותית</w:t>
            </w:r>
            <w:r>
              <w:rPr>
                <w:sz w:val="24"/>
                <w:szCs w:val="24"/>
                <w:rtl/>
              </w:rPr>
              <w:t>: מה רואים? מי מופיע? מה הקונטקסט? מה הכוונה של יוצר המקור?</w:t>
            </w:r>
          </w:p>
          <w:p w14:paraId="4ECF0759" w14:textId="77777777" w:rsidR="00D6038C" w:rsidRDefault="00000000">
            <w:pPr>
              <w:rPr>
                <w:sz w:val="24"/>
                <w:szCs w:val="24"/>
              </w:rPr>
            </w:pPr>
            <w:r>
              <w:rPr>
                <w:sz w:val="24"/>
                <w:szCs w:val="24"/>
                <w:rtl/>
              </w:rPr>
              <w:t>  לרוב דורש הצלבה עם מקורות מילוליים כדי להבין את המשמעות ההיסטורית.</w:t>
            </w:r>
          </w:p>
          <w:p w14:paraId="7759B71F" w14:textId="77777777" w:rsidR="00D6038C" w:rsidRDefault="00D6038C">
            <w:pPr>
              <w:rPr>
                <w:sz w:val="24"/>
                <w:szCs w:val="24"/>
              </w:rPr>
            </w:pPr>
          </w:p>
        </w:tc>
      </w:tr>
      <w:tr w:rsidR="00D6038C" w14:paraId="5F386FCA" w14:textId="77777777">
        <w:tc>
          <w:tcPr>
            <w:tcW w:w="182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971A854" w14:textId="77777777" w:rsidR="00D6038C" w:rsidRDefault="00000000">
            <w:pPr>
              <w:rPr>
                <w:sz w:val="24"/>
                <w:szCs w:val="24"/>
              </w:rPr>
            </w:pPr>
            <w:r>
              <w:rPr>
                <w:b/>
                <w:sz w:val="24"/>
                <w:szCs w:val="24"/>
                <w:rtl/>
              </w:rPr>
              <w:lastRenderedPageBreak/>
              <w:t xml:space="preserve">מקור משני (לאחר התקופה) </w:t>
            </w:r>
            <w:r>
              <w:rPr>
                <w:rFonts w:ascii="Quattrocento Sans" w:eastAsia="Quattrocento Sans" w:hAnsi="Quattrocento Sans" w:cs="Quattrocento Sans"/>
                <w:b/>
                <w:sz w:val="24"/>
                <w:szCs w:val="24"/>
              </w:rPr>
              <w:t>👨</w:t>
            </w:r>
            <w:r>
              <w:rPr>
                <w:rFonts w:ascii="Arial" w:eastAsia="Arial" w:hAnsi="Arial" w:cs="Arial"/>
                <w:b/>
                <w:sz w:val="24"/>
                <w:szCs w:val="24"/>
              </w:rPr>
              <w:t>‍</w:t>
            </w:r>
            <w:r>
              <w:rPr>
                <w:rFonts w:ascii="Quattrocento Sans" w:eastAsia="Quattrocento Sans" w:hAnsi="Quattrocento Sans" w:cs="Quattrocento Sans"/>
                <w:b/>
                <w:sz w:val="24"/>
                <w:szCs w:val="24"/>
              </w:rPr>
              <w:t>🏫</w:t>
            </w:r>
          </w:p>
        </w:tc>
        <w:tc>
          <w:tcPr>
            <w:tcW w:w="3718"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8535882" w14:textId="77777777" w:rsidR="00D6038C" w:rsidRDefault="00000000">
            <w:pPr>
              <w:rPr>
                <w:sz w:val="24"/>
                <w:szCs w:val="24"/>
              </w:rPr>
            </w:pPr>
            <w:r>
              <w:rPr>
                <w:sz w:val="24"/>
                <w:szCs w:val="24"/>
                <w:rtl/>
              </w:rPr>
              <w:t>ספר היסטוריה על השואה</w:t>
            </w:r>
          </w:p>
        </w:tc>
        <w:tc>
          <w:tcPr>
            <w:tcW w:w="2744"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7763B1" w14:textId="77777777" w:rsidR="00D6038C" w:rsidRDefault="00000000">
            <w:pPr>
              <w:rPr>
                <w:sz w:val="24"/>
                <w:szCs w:val="24"/>
              </w:rPr>
            </w:pPr>
            <w:r>
              <w:rPr>
                <w:sz w:val="24"/>
                <w:szCs w:val="24"/>
                <w:rtl/>
              </w:rPr>
              <w:t>מפה המציגה את מיקום מחנות הריכוז</w:t>
            </w:r>
          </w:p>
        </w:tc>
      </w:tr>
    </w:tbl>
    <w:p w14:paraId="13258734" w14:textId="77777777" w:rsidR="00D6038C" w:rsidRDefault="00000000">
      <w:pPr>
        <w:rPr>
          <w:b/>
          <w:sz w:val="24"/>
          <w:szCs w:val="24"/>
        </w:rPr>
      </w:pPr>
      <w:r>
        <w:rPr>
          <w:sz w:val="24"/>
          <w:szCs w:val="24"/>
          <w:rtl/>
        </w:rPr>
        <w:t xml:space="preserve">במתווה החדש של המשימות המבוקרות (2025), יש דגש על כך שהתלמיד יתייחס למהימנות ורלוונטיות המקור – כלומר, גם אם המקור הוא תמונה וגם אם הוא טקסט, </w:t>
      </w:r>
      <w:r>
        <w:rPr>
          <w:b/>
          <w:sz w:val="24"/>
          <w:szCs w:val="24"/>
          <w:rtl/>
        </w:rPr>
        <w:t xml:space="preserve">עליו להסביר למה הוא חשוב ואיך הוא עוזר לו להבין את </w:t>
      </w:r>
      <w:proofErr w:type="spellStart"/>
      <w:r>
        <w:rPr>
          <w:b/>
          <w:sz w:val="24"/>
          <w:szCs w:val="24"/>
          <w:rtl/>
        </w:rPr>
        <w:t>הסוגיה</w:t>
      </w:r>
      <w:proofErr w:type="spellEnd"/>
    </w:p>
    <w:p w14:paraId="21C0A22B" w14:textId="77777777" w:rsidR="00D6038C" w:rsidRDefault="00000000">
      <w:pPr>
        <w:spacing w:after="0" w:line="240" w:lineRule="auto"/>
        <w:ind w:left="360"/>
        <w:jc w:val="center"/>
        <w:rPr>
          <w:b/>
          <w:color w:val="2C3E50"/>
          <w:sz w:val="32"/>
          <w:szCs w:val="32"/>
        </w:rPr>
      </w:pPr>
      <w:r>
        <w:rPr>
          <w:b/>
          <w:color w:val="2C3E50"/>
          <w:sz w:val="32"/>
          <w:szCs w:val="32"/>
          <w:rtl/>
        </w:rPr>
        <w:t xml:space="preserve">שיטת "חמשת </w:t>
      </w:r>
      <w:proofErr w:type="spellStart"/>
      <w:r>
        <w:rPr>
          <w:b/>
          <w:color w:val="2C3E50"/>
          <w:sz w:val="32"/>
          <w:szCs w:val="32"/>
          <w:rtl/>
        </w:rPr>
        <w:t>המ'מים</w:t>
      </w:r>
      <w:proofErr w:type="spellEnd"/>
      <w:r>
        <w:rPr>
          <w:b/>
          <w:color w:val="2C3E50"/>
          <w:sz w:val="32"/>
          <w:szCs w:val="32"/>
          <w:rtl/>
        </w:rPr>
        <w:t>"</w:t>
      </w:r>
    </w:p>
    <w:p w14:paraId="761A2203" w14:textId="77777777" w:rsidR="00D6038C" w:rsidRDefault="00000000">
      <w:pPr>
        <w:spacing w:before="30" w:after="120" w:line="240" w:lineRule="auto"/>
        <w:ind w:left="360"/>
        <w:jc w:val="center"/>
        <w:rPr>
          <w:color w:val="7F8C8D"/>
          <w:sz w:val="32"/>
          <w:szCs w:val="32"/>
        </w:rPr>
      </w:pPr>
      <w:r>
        <w:rPr>
          <w:color w:val="7F8C8D"/>
          <w:sz w:val="32"/>
          <w:szCs w:val="32"/>
          <w:rtl/>
        </w:rPr>
        <w:t>כלי לבחינת איכות מקורות היסטוריים</w:t>
      </w:r>
    </w:p>
    <w:p w14:paraId="6397B77C" w14:textId="77777777" w:rsidR="00D6038C" w:rsidRDefault="00000000">
      <w:pPr>
        <w:shd w:val="clear" w:color="auto" w:fill="34495E"/>
        <w:spacing w:after="0" w:line="240" w:lineRule="auto"/>
        <w:ind w:left="360"/>
        <w:rPr>
          <w:b/>
          <w:color w:val="FFFFFF"/>
          <w:sz w:val="24"/>
          <w:szCs w:val="24"/>
        </w:rPr>
      </w:pPr>
      <w:r>
        <w:rPr>
          <w:b/>
          <w:color w:val="FFFFFF"/>
          <w:sz w:val="24"/>
          <w:szCs w:val="24"/>
          <w:rtl/>
        </w:rPr>
        <w:t>מי</w:t>
      </w:r>
    </w:p>
    <w:p w14:paraId="4E670D8D" w14:textId="77777777" w:rsidR="00D6038C" w:rsidRDefault="00000000">
      <w:pPr>
        <w:shd w:val="clear" w:color="auto" w:fill="FAFAFA"/>
        <w:spacing w:after="0" w:line="240" w:lineRule="auto"/>
        <w:ind w:left="360"/>
        <w:rPr>
          <w:b/>
          <w:color w:val="2C3E50"/>
          <w:sz w:val="24"/>
          <w:szCs w:val="24"/>
        </w:rPr>
      </w:pPr>
      <w:r>
        <w:rPr>
          <w:b/>
          <w:color w:val="2C3E50"/>
          <w:sz w:val="24"/>
          <w:szCs w:val="24"/>
          <w:rtl/>
        </w:rPr>
        <w:t>מי כתב/יצר?</w:t>
      </w:r>
    </w:p>
    <w:p w14:paraId="627FBD93" w14:textId="77777777" w:rsidR="00D6038C" w:rsidRDefault="00000000">
      <w:pPr>
        <w:shd w:val="clear" w:color="auto" w:fill="FAFAFA"/>
        <w:spacing w:after="0" w:line="240" w:lineRule="auto"/>
        <w:ind w:left="360"/>
        <w:rPr>
          <w:color w:val="555555"/>
          <w:sz w:val="24"/>
          <w:szCs w:val="24"/>
        </w:rPr>
      </w:pPr>
      <w:r>
        <w:rPr>
          <w:color w:val="555555"/>
          <w:sz w:val="24"/>
          <w:szCs w:val="24"/>
          <w:rtl/>
        </w:rPr>
        <w:t>מה זהותו של היוצר?</w:t>
      </w:r>
    </w:p>
    <w:p w14:paraId="5998AB0F" w14:textId="77777777" w:rsidR="00D6038C" w:rsidRDefault="00000000">
      <w:pPr>
        <w:shd w:val="clear" w:color="auto" w:fill="FAFAFA"/>
        <w:spacing w:after="0" w:line="240" w:lineRule="auto"/>
        <w:ind w:left="360"/>
        <w:rPr>
          <w:color w:val="555555"/>
          <w:sz w:val="24"/>
          <w:szCs w:val="24"/>
        </w:rPr>
      </w:pPr>
      <w:r>
        <w:rPr>
          <w:color w:val="555555"/>
          <w:sz w:val="24"/>
          <w:szCs w:val="24"/>
          <w:rtl/>
        </w:rPr>
        <w:t>מה תפקידו, מעמדו החברתי או השתייכותו הפוליטית?</w:t>
      </w:r>
    </w:p>
    <w:p w14:paraId="50E7458D" w14:textId="77777777" w:rsidR="00D6038C" w:rsidRDefault="00000000">
      <w:pPr>
        <w:shd w:val="clear" w:color="auto" w:fill="FAFAFA"/>
        <w:spacing w:after="0" w:line="240" w:lineRule="auto"/>
        <w:ind w:left="360"/>
        <w:rPr>
          <w:color w:val="555555"/>
          <w:sz w:val="24"/>
          <w:szCs w:val="24"/>
        </w:rPr>
      </w:pPr>
      <w:r>
        <w:rPr>
          <w:color w:val="555555"/>
          <w:sz w:val="24"/>
          <w:szCs w:val="24"/>
          <w:rtl/>
        </w:rPr>
        <w:t>האם זהותו משפיעה על מהימנותו?</w:t>
      </w:r>
    </w:p>
    <w:p w14:paraId="536409AA" w14:textId="77777777" w:rsidR="00D6038C" w:rsidRDefault="00000000">
      <w:pPr>
        <w:shd w:val="clear" w:color="auto" w:fill="FAFAFA"/>
        <w:spacing w:after="0" w:line="240" w:lineRule="auto"/>
        <w:ind w:left="360"/>
        <w:rPr>
          <w:color w:val="555555"/>
          <w:sz w:val="24"/>
          <w:szCs w:val="24"/>
        </w:rPr>
      </w:pPr>
      <w:r>
        <w:rPr>
          <w:color w:val="555555"/>
          <w:sz w:val="24"/>
          <w:szCs w:val="24"/>
          <w:rtl/>
        </w:rPr>
        <w:t>האם יש לו אינטרס מסוים בנושא?</w:t>
      </w:r>
    </w:p>
    <w:p w14:paraId="3FD397A0" w14:textId="77777777" w:rsidR="00D6038C" w:rsidRDefault="00000000">
      <w:pPr>
        <w:shd w:val="clear" w:color="auto" w:fill="34495E"/>
        <w:spacing w:after="0" w:line="240" w:lineRule="auto"/>
        <w:ind w:left="360"/>
        <w:rPr>
          <w:b/>
          <w:color w:val="FFFFFF"/>
          <w:sz w:val="24"/>
          <w:szCs w:val="24"/>
        </w:rPr>
      </w:pPr>
      <w:r>
        <w:rPr>
          <w:b/>
          <w:color w:val="FFFFFF"/>
          <w:sz w:val="24"/>
          <w:szCs w:val="24"/>
          <w:rtl/>
        </w:rPr>
        <w:t>מה</w:t>
      </w:r>
    </w:p>
    <w:p w14:paraId="336C98F0" w14:textId="77777777" w:rsidR="00D6038C" w:rsidRDefault="00000000">
      <w:pPr>
        <w:shd w:val="clear" w:color="auto" w:fill="FAFAFA"/>
        <w:spacing w:after="45" w:line="240" w:lineRule="auto"/>
        <w:ind w:left="360"/>
        <w:rPr>
          <w:b/>
          <w:color w:val="2C3E50"/>
          <w:sz w:val="24"/>
          <w:szCs w:val="24"/>
        </w:rPr>
      </w:pPr>
      <w:r>
        <w:rPr>
          <w:b/>
          <w:color w:val="2C3E50"/>
          <w:sz w:val="24"/>
          <w:szCs w:val="24"/>
          <w:rtl/>
        </w:rPr>
        <w:t>מה כתוב/מוצג במקור?</w:t>
      </w:r>
    </w:p>
    <w:p w14:paraId="6833F16C" w14:textId="77777777" w:rsidR="00D6038C" w:rsidRDefault="00000000">
      <w:pPr>
        <w:shd w:val="clear" w:color="auto" w:fill="FAFAFA"/>
        <w:spacing w:after="15" w:line="240" w:lineRule="auto"/>
        <w:ind w:left="360"/>
        <w:rPr>
          <w:color w:val="555555"/>
          <w:sz w:val="24"/>
          <w:szCs w:val="24"/>
        </w:rPr>
      </w:pPr>
      <w:r>
        <w:rPr>
          <w:color w:val="555555"/>
          <w:sz w:val="24"/>
          <w:szCs w:val="24"/>
          <w:rtl/>
        </w:rPr>
        <w:t>מהם הרעיונות המרכזיים?</w:t>
      </w:r>
    </w:p>
    <w:p w14:paraId="2BC1ABF4" w14:textId="77777777" w:rsidR="00D6038C" w:rsidRDefault="00000000">
      <w:pPr>
        <w:shd w:val="clear" w:color="auto" w:fill="FAFAFA"/>
        <w:spacing w:after="15" w:line="240" w:lineRule="auto"/>
        <w:ind w:left="360"/>
        <w:rPr>
          <w:color w:val="555555"/>
          <w:sz w:val="24"/>
          <w:szCs w:val="24"/>
        </w:rPr>
      </w:pPr>
      <w:r>
        <w:rPr>
          <w:color w:val="555555"/>
          <w:sz w:val="24"/>
          <w:szCs w:val="24"/>
          <w:rtl/>
        </w:rPr>
        <w:t>מהן הטענות העיקריות?</w:t>
      </w:r>
    </w:p>
    <w:p w14:paraId="3FEE82D0" w14:textId="77777777" w:rsidR="00D6038C" w:rsidRDefault="00000000">
      <w:pPr>
        <w:shd w:val="clear" w:color="auto" w:fill="FAFAFA"/>
        <w:spacing w:after="15" w:line="240" w:lineRule="auto"/>
        <w:ind w:left="360"/>
        <w:rPr>
          <w:color w:val="555555"/>
          <w:sz w:val="24"/>
          <w:szCs w:val="24"/>
        </w:rPr>
      </w:pPr>
      <w:r>
        <w:rPr>
          <w:color w:val="555555"/>
          <w:sz w:val="24"/>
          <w:szCs w:val="24"/>
          <w:rtl/>
        </w:rPr>
        <w:t>איזה מידע מועבר?</w:t>
      </w:r>
    </w:p>
    <w:p w14:paraId="3C1D30DE" w14:textId="77777777" w:rsidR="00D6038C" w:rsidRDefault="00000000">
      <w:pPr>
        <w:shd w:val="clear" w:color="auto" w:fill="FAFAFA"/>
        <w:spacing w:after="15" w:line="240" w:lineRule="auto"/>
        <w:ind w:left="360"/>
        <w:rPr>
          <w:color w:val="555555"/>
          <w:sz w:val="24"/>
          <w:szCs w:val="24"/>
        </w:rPr>
      </w:pPr>
      <w:r>
        <w:rPr>
          <w:color w:val="555555"/>
          <w:sz w:val="24"/>
          <w:szCs w:val="24"/>
          <w:rtl/>
        </w:rPr>
        <w:t>מה הטון של המקור? (תומך, מתנגד, ניטרלי)</w:t>
      </w:r>
    </w:p>
    <w:p w14:paraId="46E87D2E" w14:textId="77777777" w:rsidR="00D6038C" w:rsidRDefault="00000000">
      <w:pPr>
        <w:shd w:val="clear" w:color="auto" w:fill="34495E"/>
        <w:spacing w:after="0" w:line="240" w:lineRule="auto"/>
        <w:ind w:left="360"/>
        <w:rPr>
          <w:b/>
          <w:color w:val="FFFFFF"/>
          <w:sz w:val="24"/>
          <w:szCs w:val="24"/>
        </w:rPr>
      </w:pPr>
      <w:r>
        <w:rPr>
          <w:b/>
          <w:color w:val="FFFFFF"/>
          <w:sz w:val="24"/>
          <w:szCs w:val="24"/>
          <w:rtl/>
        </w:rPr>
        <w:t>מתי</w:t>
      </w:r>
    </w:p>
    <w:p w14:paraId="601720F4" w14:textId="77777777" w:rsidR="00D6038C" w:rsidRDefault="00000000">
      <w:pPr>
        <w:shd w:val="clear" w:color="auto" w:fill="FAFAFA"/>
        <w:spacing w:after="0" w:line="240" w:lineRule="auto"/>
        <w:ind w:left="360"/>
        <w:rPr>
          <w:b/>
          <w:color w:val="2C3E50"/>
          <w:sz w:val="24"/>
          <w:szCs w:val="24"/>
        </w:rPr>
      </w:pPr>
      <w:r>
        <w:rPr>
          <w:b/>
          <w:color w:val="2C3E50"/>
          <w:sz w:val="24"/>
          <w:szCs w:val="24"/>
          <w:rtl/>
        </w:rPr>
        <w:t>מתי נכתב המקור?</w:t>
      </w:r>
    </w:p>
    <w:p w14:paraId="72582946" w14:textId="77777777" w:rsidR="00D6038C" w:rsidRDefault="00000000">
      <w:pPr>
        <w:shd w:val="clear" w:color="auto" w:fill="FAFAFA"/>
        <w:spacing w:after="0" w:line="240" w:lineRule="auto"/>
        <w:ind w:left="360"/>
        <w:rPr>
          <w:color w:val="555555"/>
          <w:sz w:val="24"/>
          <w:szCs w:val="24"/>
        </w:rPr>
      </w:pPr>
      <w:r>
        <w:rPr>
          <w:color w:val="555555"/>
          <w:sz w:val="24"/>
          <w:szCs w:val="24"/>
          <w:rtl/>
        </w:rPr>
        <w:t>מה התאריך המדויק או המשוער?</w:t>
      </w:r>
    </w:p>
    <w:p w14:paraId="3B344D34" w14:textId="77777777" w:rsidR="00D6038C" w:rsidRDefault="00000000">
      <w:pPr>
        <w:shd w:val="clear" w:color="auto" w:fill="FAFAFA"/>
        <w:spacing w:after="0" w:line="240" w:lineRule="auto"/>
        <w:ind w:left="360"/>
        <w:rPr>
          <w:color w:val="555555"/>
          <w:sz w:val="24"/>
          <w:szCs w:val="24"/>
        </w:rPr>
      </w:pPr>
      <w:r>
        <w:rPr>
          <w:color w:val="555555"/>
          <w:sz w:val="24"/>
          <w:szCs w:val="24"/>
          <w:rtl/>
        </w:rPr>
        <w:t>האם נכתב במהלך האירוע או לאחריו?</w:t>
      </w:r>
    </w:p>
    <w:p w14:paraId="60829795" w14:textId="77777777" w:rsidR="00D6038C" w:rsidRDefault="00000000">
      <w:pPr>
        <w:shd w:val="clear" w:color="auto" w:fill="FAFAFA"/>
        <w:spacing w:after="0" w:line="240" w:lineRule="auto"/>
        <w:ind w:left="360"/>
        <w:rPr>
          <w:color w:val="555555"/>
          <w:sz w:val="24"/>
          <w:szCs w:val="24"/>
        </w:rPr>
      </w:pPr>
      <w:r>
        <w:rPr>
          <w:color w:val="555555"/>
          <w:sz w:val="24"/>
          <w:szCs w:val="24"/>
          <w:rtl/>
        </w:rPr>
        <w:t>איך התאריך משפיע על מהימנותו?</w:t>
      </w:r>
    </w:p>
    <w:p w14:paraId="0CFE2B37" w14:textId="77777777" w:rsidR="00D6038C" w:rsidRDefault="00000000">
      <w:pPr>
        <w:shd w:val="clear" w:color="auto" w:fill="FAFAFA"/>
        <w:spacing w:after="0" w:line="240" w:lineRule="auto"/>
        <w:ind w:left="360"/>
        <w:rPr>
          <w:color w:val="555555"/>
          <w:sz w:val="24"/>
          <w:szCs w:val="24"/>
        </w:rPr>
      </w:pPr>
      <w:r>
        <w:rPr>
          <w:color w:val="555555"/>
          <w:sz w:val="24"/>
          <w:szCs w:val="24"/>
          <w:rtl/>
        </w:rPr>
        <w:t>מה ההקשר ההיסטורי של אותה תקופה?</w:t>
      </w:r>
    </w:p>
    <w:p w14:paraId="0DCC88AB" w14:textId="77777777" w:rsidR="00D6038C" w:rsidRDefault="00000000">
      <w:pPr>
        <w:shd w:val="clear" w:color="auto" w:fill="34495E"/>
        <w:spacing w:after="0" w:line="240" w:lineRule="auto"/>
        <w:ind w:left="360"/>
        <w:rPr>
          <w:b/>
          <w:color w:val="FFFFFF"/>
          <w:sz w:val="24"/>
          <w:szCs w:val="24"/>
        </w:rPr>
      </w:pPr>
      <w:r>
        <w:rPr>
          <w:b/>
          <w:color w:val="FFFFFF"/>
          <w:sz w:val="24"/>
          <w:szCs w:val="24"/>
          <w:rtl/>
        </w:rPr>
        <w:t>איפה</w:t>
      </w:r>
    </w:p>
    <w:p w14:paraId="7AA3B79F" w14:textId="77777777" w:rsidR="00D6038C" w:rsidRDefault="00000000">
      <w:pPr>
        <w:shd w:val="clear" w:color="auto" w:fill="FAFAFA"/>
        <w:spacing w:after="0" w:line="240" w:lineRule="auto"/>
        <w:ind w:left="360"/>
        <w:rPr>
          <w:b/>
          <w:color w:val="2C3E50"/>
          <w:sz w:val="24"/>
          <w:szCs w:val="24"/>
        </w:rPr>
      </w:pPr>
      <w:r>
        <w:rPr>
          <w:b/>
          <w:color w:val="2C3E50"/>
          <w:sz w:val="24"/>
          <w:szCs w:val="24"/>
          <w:rtl/>
        </w:rPr>
        <w:t>היכן נכתב/פורסם המקור?</w:t>
      </w:r>
    </w:p>
    <w:p w14:paraId="75C8551B" w14:textId="77777777" w:rsidR="00D6038C" w:rsidRDefault="00000000">
      <w:pPr>
        <w:shd w:val="clear" w:color="auto" w:fill="FAFAFA"/>
        <w:spacing w:after="0" w:line="240" w:lineRule="auto"/>
        <w:ind w:left="360"/>
        <w:rPr>
          <w:color w:val="555555"/>
          <w:sz w:val="24"/>
          <w:szCs w:val="24"/>
        </w:rPr>
      </w:pPr>
      <w:r>
        <w:rPr>
          <w:color w:val="555555"/>
          <w:sz w:val="24"/>
          <w:szCs w:val="24"/>
          <w:rtl/>
        </w:rPr>
        <w:t>באיזה מקום גיאוגרפי נוצר?</w:t>
      </w:r>
    </w:p>
    <w:p w14:paraId="2175E0E0" w14:textId="77777777" w:rsidR="00D6038C" w:rsidRDefault="00000000">
      <w:pPr>
        <w:shd w:val="clear" w:color="auto" w:fill="FAFAFA"/>
        <w:spacing w:after="0" w:line="240" w:lineRule="auto"/>
        <w:ind w:left="360"/>
        <w:rPr>
          <w:color w:val="555555"/>
          <w:sz w:val="24"/>
          <w:szCs w:val="24"/>
        </w:rPr>
      </w:pPr>
      <w:r>
        <w:rPr>
          <w:color w:val="555555"/>
          <w:sz w:val="24"/>
          <w:szCs w:val="24"/>
          <w:rtl/>
        </w:rPr>
        <w:t>באיזה אמצעי תקשורת פורסם?</w:t>
      </w:r>
    </w:p>
    <w:p w14:paraId="4240B2CA" w14:textId="77777777" w:rsidR="00D6038C" w:rsidRDefault="00000000">
      <w:pPr>
        <w:shd w:val="clear" w:color="auto" w:fill="FAFAFA"/>
        <w:spacing w:after="0" w:line="240" w:lineRule="auto"/>
        <w:ind w:left="360"/>
        <w:rPr>
          <w:color w:val="555555"/>
          <w:sz w:val="24"/>
          <w:szCs w:val="24"/>
        </w:rPr>
      </w:pPr>
      <w:r>
        <w:rPr>
          <w:color w:val="555555"/>
          <w:sz w:val="24"/>
          <w:szCs w:val="24"/>
          <w:rtl/>
        </w:rPr>
        <w:t>מיהו קהל היעד?</w:t>
      </w:r>
    </w:p>
    <w:p w14:paraId="4717B8D0" w14:textId="77777777" w:rsidR="00D6038C" w:rsidRDefault="00000000">
      <w:pPr>
        <w:shd w:val="clear" w:color="auto" w:fill="FAFAFA"/>
        <w:spacing w:after="0" w:line="240" w:lineRule="auto"/>
        <w:ind w:left="360"/>
        <w:rPr>
          <w:color w:val="555555"/>
          <w:sz w:val="24"/>
          <w:szCs w:val="24"/>
        </w:rPr>
      </w:pPr>
      <w:r>
        <w:rPr>
          <w:color w:val="555555"/>
          <w:sz w:val="24"/>
          <w:szCs w:val="24"/>
          <w:rtl/>
        </w:rPr>
        <w:t>האם למקום יש השפעה על התוכן?</w:t>
      </w:r>
    </w:p>
    <w:p w14:paraId="7419DDB3" w14:textId="77777777" w:rsidR="00D6038C" w:rsidRDefault="00000000">
      <w:pPr>
        <w:shd w:val="clear" w:color="auto" w:fill="34495E"/>
        <w:spacing w:after="0" w:line="240" w:lineRule="auto"/>
        <w:ind w:left="360"/>
        <w:rPr>
          <w:b/>
          <w:color w:val="FFFFFF"/>
          <w:sz w:val="24"/>
          <w:szCs w:val="24"/>
        </w:rPr>
      </w:pPr>
      <w:r>
        <w:rPr>
          <w:b/>
          <w:color w:val="FFFFFF"/>
          <w:sz w:val="24"/>
          <w:szCs w:val="24"/>
          <w:rtl/>
        </w:rPr>
        <w:t>למה</w:t>
      </w:r>
    </w:p>
    <w:p w14:paraId="1F5B0993" w14:textId="77777777" w:rsidR="00D6038C" w:rsidRDefault="00000000">
      <w:pPr>
        <w:shd w:val="clear" w:color="auto" w:fill="FAFAFA"/>
        <w:spacing w:after="45" w:line="240" w:lineRule="auto"/>
        <w:ind w:left="360"/>
        <w:rPr>
          <w:b/>
          <w:color w:val="2C3E50"/>
          <w:sz w:val="24"/>
          <w:szCs w:val="24"/>
        </w:rPr>
      </w:pPr>
      <w:r>
        <w:rPr>
          <w:b/>
          <w:color w:val="2C3E50"/>
          <w:sz w:val="24"/>
          <w:szCs w:val="24"/>
          <w:rtl/>
        </w:rPr>
        <w:t>מדוע נכתב המקור?</w:t>
      </w:r>
    </w:p>
    <w:p w14:paraId="028B1576" w14:textId="77777777" w:rsidR="00D6038C" w:rsidRDefault="00000000">
      <w:pPr>
        <w:shd w:val="clear" w:color="auto" w:fill="FAFAFA"/>
        <w:spacing w:after="15" w:line="240" w:lineRule="auto"/>
        <w:ind w:left="360"/>
        <w:rPr>
          <w:color w:val="555555"/>
          <w:sz w:val="24"/>
          <w:szCs w:val="24"/>
        </w:rPr>
      </w:pPr>
      <w:r>
        <w:rPr>
          <w:color w:val="555555"/>
          <w:sz w:val="24"/>
          <w:szCs w:val="24"/>
          <w:rtl/>
        </w:rPr>
        <w:t>מה הייתה מטרת הכותב?</w:t>
      </w:r>
    </w:p>
    <w:p w14:paraId="2CC3072A" w14:textId="77777777" w:rsidR="00D6038C" w:rsidRDefault="00000000">
      <w:pPr>
        <w:shd w:val="clear" w:color="auto" w:fill="FAFAFA"/>
        <w:spacing w:after="15" w:line="240" w:lineRule="auto"/>
        <w:ind w:left="360"/>
        <w:rPr>
          <w:color w:val="555555"/>
          <w:sz w:val="24"/>
          <w:szCs w:val="24"/>
        </w:rPr>
      </w:pPr>
      <w:r>
        <w:rPr>
          <w:color w:val="555555"/>
          <w:sz w:val="24"/>
          <w:szCs w:val="24"/>
          <w:rtl/>
        </w:rPr>
        <w:t>מה המסר שרצה להעביר?</w:t>
      </w:r>
    </w:p>
    <w:p w14:paraId="50F6B20C" w14:textId="77777777" w:rsidR="00D6038C" w:rsidRDefault="00000000">
      <w:pPr>
        <w:shd w:val="clear" w:color="auto" w:fill="FAFAFA"/>
        <w:spacing w:after="15" w:line="240" w:lineRule="auto"/>
        <w:ind w:left="360"/>
        <w:rPr>
          <w:color w:val="555555"/>
          <w:sz w:val="24"/>
          <w:szCs w:val="24"/>
        </w:rPr>
      </w:pPr>
      <w:r>
        <w:rPr>
          <w:color w:val="555555"/>
          <w:sz w:val="24"/>
          <w:szCs w:val="24"/>
          <w:rtl/>
        </w:rPr>
        <w:t>האם המטרה הייתה לשכנע, ליידע או להשפיע?</w:t>
      </w:r>
    </w:p>
    <w:p w14:paraId="23195465" w14:textId="77777777" w:rsidR="00D6038C" w:rsidRDefault="00000000">
      <w:pPr>
        <w:shd w:val="clear" w:color="auto" w:fill="FAFAFA"/>
        <w:spacing w:after="120" w:line="240" w:lineRule="auto"/>
        <w:ind w:left="360"/>
        <w:rPr>
          <w:color w:val="555555"/>
          <w:sz w:val="24"/>
          <w:szCs w:val="24"/>
        </w:rPr>
      </w:pPr>
      <w:r>
        <w:rPr>
          <w:color w:val="555555"/>
          <w:sz w:val="24"/>
          <w:szCs w:val="24"/>
          <w:rtl/>
        </w:rPr>
        <w:t>האם יש מניע נסתר או אג'נדה?</w:t>
      </w:r>
    </w:p>
    <w:p w14:paraId="1DC77EF6" w14:textId="77777777" w:rsidR="00D6038C" w:rsidRDefault="00000000">
      <w:pPr>
        <w:shd w:val="clear" w:color="auto" w:fill="ECF0F1"/>
        <w:spacing w:after="45" w:line="240" w:lineRule="auto"/>
        <w:ind w:left="360"/>
        <w:rPr>
          <w:b/>
          <w:color w:val="2C3E50"/>
          <w:sz w:val="24"/>
          <w:szCs w:val="24"/>
        </w:rPr>
      </w:pPr>
      <w:r>
        <w:rPr>
          <w:b/>
          <w:color w:val="2C3E50"/>
          <w:sz w:val="24"/>
          <w:szCs w:val="24"/>
          <w:rtl/>
        </w:rPr>
        <w:t>גיבוש מסקנה סופית</w:t>
      </w:r>
    </w:p>
    <w:p w14:paraId="095E55CC" w14:textId="77777777" w:rsidR="00D6038C" w:rsidRDefault="00000000">
      <w:pPr>
        <w:shd w:val="clear" w:color="auto" w:fill="ECF0F1"/>
        <w:spacing w:after="0" w:line="240" w:lineRule="auto"/>
        <w:ind w:left="360"/>
        <w:rPr>
          <w:color w:val="555555"/>
          <w:sz w:val="24"/>
          <w:szCs w:val="24"/>
        </w:rPr>
      </w:pPr>
      <w:r>
        <w:rPr>
          <w:color w:val="555555"/>
          <w:sz w:val="24"/>
          <w:szCs w:val="24"/>
          <w:rtl/>
        </w:rPr>
        <w:t>בסיום הניתוח, יש לגבש מסקנה מבוססת על כל החקירה שנעשתה:</w:t>
      </w:r>
    </w:p>
    <w:p w14:paraId="030E2FF5" w14:textId="77777777" w:rsidR="00D6038C" w:rsidRDefault="00000000">
      <w:pPr>
        <w:shd w:val="clear" w:color="auto" w:fill="FFFFFF"/>
        <w:spacing w:after="0" w:line="240" w:lineRule="auto"/>
        <w:ind w:left="360"/>
        <w:rPr>
          <w:color w:val="555555"/>
          <w:sz w:val="24"/>
          <w:szCs w:val="24"/>
        </w:rPr>
      </w:pPr>
      <w:r>
        <w:rPr>
          <w:b/>
          <w:color w:val="555555"/>
          <w:sz w:val="24"/>
          <w:szCs w:val="24"/>
          <w:rtl/>
        </w:rPr>
        <w:t>שאלות מנחות למסקנה:</w:t>
      </w:r>
      <w:r>
        <w:rPr>
          <w:color w:val="555555"/>
          <w:sz w:val="24"/>
          <w:szCs w:val="24"/>
          <w:rtl/>
        </w:rPr>
        <w:br/>
        <w:t>• האם המקור אמין ומהימן?</w:t>
      </w:r>
      <w:r>
        <w:rPr>
          <w:color w:val="555555"/>
          <w:sz w:val="24"/>
          <w:szCs w:val="24"/>
          <w:rtl/>
        </w:rPr>
        <w:br/>
      </w:r>
      <w:r>
        <w:rPr>
          <w:color w:val="555555"/>
          <w:sz w:val="24"/>
          <w:szCs w:val="24"/>
          <w:rtl/>
        </w:rPr>
        <w:lastRenderedPageBreak/>
        <w:t>• האם הוא תורם להבנת הנושא?</w:t>
      </w:r>
      <w:r>
        <w:rPr>
          <w:color w:val="555555"/>
          <w:sz w:val="24"/>
          <w:szCs w:val="24"/>
          <w:rtl/>
        </w:rPr>
        <w:br/>
        <w:t>• מה מגבלות המקור?</w:t>
      </w:r>
      <w:r>
        <w:rPr>
          <w:color w:val="555555"/>
          <w:sz w:val="24"/>
          <w:szCs w:val="24"/>
          <w:rtl/>
        </w:rPr>
        <w:br/>
        <w:t>• כיצד ניתן להשתמש בו במחקר ההיסטורי?</w:t>
      </w:r>
    </w:p>
    <w:p w14:paraId="525269FF" w14:textId="77777777" w:rsidR="00D6038C" w:rsidRDefault="00D6038C">
      <w:pPr>
        <w:shd w:val="clear" w:color="auto" w:fill="FFFFFF"/>
        <w:spacing w:after="0" w:line="240" w:lineRule="auto"/>
        <w:ind w:left="360"/>
        <w:rPr>
          <w:color w:val="555555"/>
          <w:sz w:val="24"/>
          <w:szCs w:val="24"/>
        </w:rPr>
      </w:pPr>
    </w:p>
    <w:p w14:paraId="3EB94AFC" w14:textId="77777777" w:rsidR="00D6038C" w:rsidRDefault="00D6038C">
      <w:pPr>
        <w:rPr>
          <w:b/>
          <w:sz w:val="24"/>
          <w:szCs w:val="24"/>
        </w:rPr>
      </w:pPr>
    </w:p>
    <w:p w14:paraId="657E6CE0" w14:textId="77777777" w:rsidR="00D6038C" w:rsidRDefault="00000000">
      <w:pPr>
        <w:rPr>
          <w:sz w:val="24"/>
          <w:szCs w:val="24"/>
        </w:rPr>
      </w:pPr>
      <w:r>
        <w:rPr>
          <w:b/>
          <w:sz w:val="24"/>
          <w:szCs w:val="24"/>
          <w:rtl/>
        </w:rPr>
        <w:t>גיבוש מסקנה סופית:</w:t>
      </w:r>
      <w:r>
        <w:rPr>
          <w:sz w:val="24"/>
          <w:szCs w:val="24"/>
          <w:rtl/>
        </w:rPr>
        <w:t xml:space="preserve"> בסיום הניתוח, יש לגבש מסקנה: האם המקור אמין? האם הוא תורם להבנת הנושא? יש לנמק את המסקנה בהתבסס על שלבי הניתוח.</w:t>
      </w:r>
    </w:p>
    <w:p w14:paraId="3E23CA95" w14:textId="77777777" w:rsidR="00D6038C" w:rsidRDefault="00D6038C">
      <w:pPr>
        <w:rPr>
          <w:sz w:val="24"/>
          <w:szCs w:val="24"/>
        </w:rPr>
      </w:pPr>
    </w:p>
    <w:p w14:paraId="7E1F7D9B" w14:textId="77777777" w:rsidR="00D6038C" w:rsidRDefault="00D6038C">
      <w:pPr>
        <w:rPr>
          <w:sz w:val="24"/>
          <w:szCs w:val="24"/>
        </w:rPr>
      </w:pPr>
    </w:p>
    <w:p w14:paraId="1922AE74" w14:textId="77777777" w:rsidR="00D6038C" w:rsidRDefault="00000000">
      <w:pPr>
        <w:jc w:val="center"/>
        <w:rPr>
          <w:b/>
          <w:color w:val="262626"/>
          <w:sz w:val="36"/>
          <w:szCs w:val="36"/>
        </w:rPr>
      </w:pPr>
      <w:r>
        <w:rPr>
          <w:b/>
          <w:color w:val="262626"/>
          <w:sz w:val="36"/>
          <w:szCs w:val="36"/>
          <w:rtl/>
        </w:rPr>
        <w:t>להבחנה מה לא קטע מקור</w:t>
      </w:r>
      <w:r>
        <w:rPr>
          <w:b/>
          <w:color w:val="262626"/>
          <w:sz w:val="36"/>
          <w:szCs w:val="36"/>
        </w:rPr>
        <w:t xml:space="preserve"> -  </w:t>
      </w:r>
      <w:r>
        <w:rPr>
          <w:noProof/>
        </w:rPr>
        <w:drawing>
          <wp:anchor distT="0" distB="0" distL="114300" distR="114300" simplePos="0" relativeHeight="251660288" behindDoc="0" locked="0" layoutInCell="1" hidden="0" allowOverlap="1" wp14:anchorId="1CA4FF10" wp14:editId="00D9B7DF">
            <wp:simplePos x="0" y="0"/>
            <wp:positionH relativeFrom="column">
              <wp:posOffset>4198620</wp:posOffset>
            </wp:positionH>
            <wp:positionV relativeFrom="paragraph">
              <wp:posOffset>13970</wp:posOffset>
            </wp:positionV>
            <wp:extent cx="1296000" cy="1296000"/>
            <wp:effectExtent l="0" t="0" r="0" b="0"/>
            <wp:wrapSquare wrapText="bothSides" distT="0" distB="0" distL="114300" distR="11430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296000" cy="1296000"/>
                    </a:xfrm>
                    <a:prstGeom prst="rect">
                      <a:avLst/>
                    </a:prstGeom>
                    <a:ln/>
                  </pic:spPr>
                </pic:pic>
              </a:graphicData>
            </a:graphic>
          </wp:anchor>
        </w:drawing>
      </w:r>
    </w:p>
    <w:p w14:paraId="628B5774" w14:textId="77777777" w:rsidR="00D6038C" w:rsidRDefault="00000000">
      <w:pPr>
        <w:jc w:val="center"/>
        <w:rPr>
          <w:b/>
          <w:color w:val="262626"/>
          <w:sz w:val="36"/>
          <w:szCs w:val="36"/>
        </w:rPr>
      </w:pPr>
      <w:r>
        <w:rPr>
          <w:b/>
          <w:color w:val="262626"/>
          <w:sz w:val="36"/>
          <w:szCs w:val="36"/>
        </w:rPr>
        <w:t xml:space="preserve"> </w:t>
      </w:r>
      <w:r>
        <w:rPr>
          <w:b/>
          <w:color w:val="262626"/>
          <w:sz w:val="36"/>
          <w:szCs w:val="36"/>
          <w:rtl/>
        </w:rPr>
        <w:t>אלא חלק מכלי העזר של כותב הספר</w:t>
      </w:r>
    </w:p>
    <w:p w14:paraId="16A6E9A4" w14:textId="77777777" w:rsidR="00D6038C" w:rsidRDefault="00000000">
      <w:pPr>
        <w:rPr>
          <w:sz w:val="24"/>
          <w:szCs w:val="24"/>
        </w:rPr>
      </w:pPr>
      <w:r>
        <w:rPr>
          <w:noProof/>
          <w:sz w:val="36"/>
          <w:szCs w:val="36"/>
        </w:rPr>
        <w:drawing>
          <wp:inline distT="0" distB="0" distL="0" distR="0" wp14:anchorId="3B6F9C2F" wp14:editId="43C79D6D">
            <wp:extent cx="5057026" cy="2880000"/>
            <wp:effectExtent l="38100" t="38100" r="38100" b="381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57026" cy="2880000"/>
                    </a:xfrm>
                    <a:prstGeom prst="rect">
                      <a:avLst/>
                    </a:prstGeom>
                    <a:ln w="38100">
                      <a:solidFill>
                        <a:srgbClr val="000000"/>
                      </a:solidFill>
                      <a:prstDash val="solid"/>
                    </a:ln>
                  </pic:spPr>
                </pic:pic>
              </a:graphicData>
            </a:graphic>
          </wp:inline>
        </w:drawing>
      </w:r>
    </w:p>
    <w:p w14:paraId="1C5DECA8" w14:textId="77777777" w:rsidR="00D6038C" w:rsidRDefault="00D6038C">
      <w:pPr>
        <w:rPr>
          <w:sz w:val="24"/>
          <w:szCs w:val="24"/>
        </w:rPr>
      </w:pPr>
    </w:p>
    <w:p w14:paraId="5A4CA5B9" w14:textId="77777777" w:rsidR="00D6038C" w:rsidRDefault="00D6038C">
      <w:pPr>
        <w:rPr>
          <w:sz w:val="24"/>
          <w:szCs w:val="24"/>
        </w:rPr>
      </w:pPr>
    </w:p>
    <w:p w14:paraId="497E88FE" w14:textId="77777777" w:rsidR="00D6038C" w:rsidRDefault="00D6038C">
      <w:pPr>
        <w:rPr>
          <w:sz w:val="24"/>
          <w:szCs w:val="24"/>
        </w:rPr>
      </w:pPr>
    </w:p>
    <w:p w14:paraId="165A4980" w14:textId="77777777" w:rsidR="00D6038C" w:rsidRDefault="00D6038C">
      <w:pPr>
        <w:rPr>
          <w:sz w:val="24"/>
          <w:szCs w:val="24"/>
        </w:rPr>
      </w:pPr>
    </w:p>
    <w:p w14:paraId="20C26315" w14:textId="77777777" w:rsidR="00D6038C" w:rsidRDefault="00D6038C">
      <w:pPr>
        <w:rPr>
          <w:sz w:val="24"/>
          <w:szCs w:val="24"/>
        </w:rPr>
      </w:pPr>
    </w:p>
    <w:p w14:paraId="5C5FDD37" w14:textId="77777777" w:rsidR="00D6038C" w:rsidRDefault="00D6038C">
      <w:pPr>
        <w:rPr>
          <w:sz w:val="24"/>
          <w:szCs w:val="24"/>
        </w:rPr>
      </w:pPr>
    </w:p>
    <w:p w14:paraId="64B676D9" w14:textId="77777777" w:rsidR="00D6038C" w:rsidRDefault="00D6038C">
      <w:pPr>
        <w:rPr>
          <w:sz w:val="24"/>
          <w:szCs w:val="24"/>
        </w:rPr>
      </w:pPr>
    </w:p>
    <w:p w14:paraId="46FA43F0" w14:textId="77777777" w:rsidR="00D6038C" w:rsidRDefault="00000000">
      <w:pPr>
        <w:jc w:val="center"/>
        <w:rPr>
          <w:sz w:val="34"/>
          <w:szCs w:val="34"/>
        </w:rPr>
      </w:pPr>
      <w:r>
        <w:rPr>
          <w:sz w:val="34"/>
          <w:szCs w:val="34"/>
          <w:rtl/>
        </w:rPr>
        <w:lastRenderedPageBreak/>
        <w:t>שאלות לדוגמא</w:t>
      </w:r>
    </w:p>
    <w:p w14:paraId="0A0D379D" w14:textId="77777777" w:rsidR="00D6038C" w:rsidRDefault="00D6038C">
      <w:pPr>
        <w:jc w:val="center"/>
        <w:rPr>
          <w:sz w:val="34"/>
          <w:szCs w:val="34"/>
        </w:rPr>
      </w:pPr>
    </w:p>
    <w:p w14:paraId="381B4B51" w14:textId="77777777" w:rsidR="00D6038C" w:rsidRDefault="00000000">
      <w:pPr>
        <w:rPr>
          <w:sz w:val="16"/>
          <w:szCs w:val="16"/>
        </w:rPr>
      </w:pPr>
      <w:r>
        <w:rPr>
          <w:rFonts w:ascii="Arial" w:eastAsia="Arial" w:hAnsi="Arial" w:cs="Arial"/>
          <w:color w:val="000000"/>
          <w:sz w:val="40"/>
          <w:szCs w:val="40"/>
          <w:rtl/>
        </w:rPr>
        <w:t>הסבר של תופעה היסטורית וביסוסו על מקור מהספר</w:t>
      </w:r>
    </w:p>
    <w:p w14:paraId="0A252EA2" w14:textId="77777777" w:rsidR="00D6038C" w:rsidRDefault="00000000">
      <w:pPr>
        <w:rPr>
          <w:sz w:val="24"/>
          <w:szCs w:val="24"/>
        </w:rPr>
      </w:pPr>
      <w:r>
        <w:rPr>
          <w:noProof/>
        </w:rPr>
        <w:drawing>
          <wp:inline distT="0" distB="0" distL="0" distR="0" wp14:anchorId="5BEF488B" wp14:editId="05BEF68F">
            <wp:extent cx="5274310" cy="814705"/>
            <wp:effectExtent l="0" t="0" r="0" b="0"/>
            <wp:docPr id="13" name="image2.png" descr="https://lh7-rt.googleusercontent.com/slidesz/AGV_vUeqYv-qFZGZrViK0VR0FAPV9NpZUNz1ybiVihygueYUH9cDMP043oh_AS4Kuw1O1lJqcK7joK5kEPLAoMG9pehj9bgwKf-24jEkqlNby2RURcjoFgSW5IhsVUm0TiFwMbka312etQ=s2048?key=kkge5PurQ5AoAHtI62IFYA"/>
            <wp:cNvGraphicFramePr/>
            <a:graphic xmlns:a="http://schemas.openxmlformats.org/drawingml/2006/main">
              <a:graphicData uri="http://schemas.openxmlformats.org/drawingml/2006/picture">
                <pic:pic xmlns:pic="http://schemas.openxmlformats.org/drawingml/2006/picture">
                  <pic:nvPicPr>
                    <pic:cNvPr id="0" name="image2.png" descr="https://lh7-rt.googleusercontent.com/slidesz/AGV_vUeqYv-qFZGZrViK0VR0FAPV9NpZUNz1ybiVihygueYUH9cDMP043oh_AS4Kuw1O1lJqcK7joK5kEPLAoMG9pehj9bgwKf-24jEkqlNby2RURcjoFgSW5IhsVUm0TiFwMbka312etQ=s2048?key=kkge5PurQ5AoAHtI62IFYA"/>
                    <pic:cNvPicPr preferRelativeResize="0"/>
                  </pic:nvPicPr>
                  <pic:blipFill>
                    <a:blip r:embed="rId13"/>
                    <a:srcRect/>
                    <a:stretch>
                      <a:fillRect/>
                    </a:stretch>
                  </pic:blipFill>
                  <pic:spPr>
                    <a:xfrm>
                      <a:off x="0" y="0"/>
                      <a:ext cx="5274310" cy="814705"/>
                    </a:xfrm>
                    <a:prstGeom prst="rect">
                      <a:avLst/>
                    </a:prstGeom>
                    <a:ln/>
                  </pic:spPr>
                </pic:pic>
              </a:graphicData>
            </a:graphic>
          </wp:inline>
        </w:drawing>
      </w:r>
    </w:p>
    <w:p w14:paraId="4F7AA5E9" w14:textId="77777777" w:rsidR="00D6038C" w:rsidRDefault="00000000">
      <w:pPr>
        <w:rPr>
          <w:sz w:val="40"/>
          <w:szCs w:val="40"/>
        </w:rPr>
      </w:pPr>
      <w:r>
        <w:rPr>
          <w:sz w:val="36"/>
          <w:szCs w:val="36"/>
          <w:rtl/>
        </w:rPr>
        <w:t xml:space="preserve">שאלת טיעון </w:t>
      </w:r>
      <w:r>
        <w:rPr>
          <w:noProof/>
        </w:rPr>
        <w:drawing>
          <wp:anchor distT="0" distB="0" distL="114300" distR="114300" simplePos="0" relativeHeight="251661312" behindDoc="0" locked="0" layoutInCell="1" hidden="0" allowOverlap="1" wp14:anchorId="0A057B4F" wp14:editId="0F583163">
            <wp:simplePos x="0" y="0"/>
            <wp:positionH relativeFrom="column">
              <wp:posOffset>1</wp:posOffset>
            </wp:positionH>
            <wp:positionV relativeFrom="paragraph">
              <wp:posOffset>365760</wp:posOffset>
            </wp:positionV>
            <wp:extent cx="5684287" cy="4248000"/>
            <wp:effectExtent l="38100" t="38100" r="38100" b="38100"/>
            <wp:wrapSquare wrapText="bothSides" distT="0" distB="0" distL="114300" distR="114300"/>
            <wp:docPr id="2" name="image3.png" descr="https://lh7-rt.googleusercontent.com/slidesz/AGV_vUe4HQ9C8Ztuu4bRVfi0ZB6TGToOse2MGxM-bssA4u2jkgVESx3lk0xgpCojg_H_yNrThXTCaShK0yG_yACdwgDPjUIUv7Gh3QFDFXX5smlqFX9yso2r7w3GldnudvZOFUZSBvjGmw=s2048?key=kkge5PurQ5AoAHtI62IFYA"/>
            <wp:cNvGraphicFramePr/>
            <a:graphic xmlns:a="http://schemas.openxmlformats.org/drawingml/2006/main">
              <a:graphicData uri="http://schemas.openxmlformats.org/drawingml/2006/picture">
                <pic:pic xmlns:pic="http://schemas.openxmlformats.org/drawingml/2006/picture">
                  <pic:nvPicPr>
                    <pic:cNvPr id="0" name="image3.png" descr="https://lh7-rt.googleusercontent.com/slidesz/AGV_vUe4HQ9C8Ztuu4bRVfi0ZB6TGToOse2MGxM-bssA4u2jkgVESx3lk0xgpCojg_H_yNrThXTCaShK0yG_yACdwgDPjUIUv7Gh3QFDFXX5smlqFX9yso2r7w3GldnudvZOFUZSBvjGmw=s2048?key=kkge5PurQ5AoAHtI62IFYA"/>
                    <pic:cNvPicPr preferRelativeResize="0"/>
                  </pic:nvPicPr>
                  <pic:blipFill>
                    <a:blip r:embed="rId14"/>
                    <a:srcRect/>
                    <a:stretch>
                      <a:fillRect/>
                    </a:stretch>
                  </pic:blipFill>
                  <pic:spPr>
                    <a:xfrm>
                      <a:off x="0" y="0"/>
                      <a:ext cx="5684287" cy="4248000"/>
                    </a:xfrm>
                    <a:prstGeom prst="rect">
                      <a:avLst/>
                    </a:prstGeom>
                    <a:ln w="38100">
                      <a:solidFill>
                        <a:srgbClr val="000000"/>
                      </a:solidFill>
                      <a:prstDash val="solid"/>
                    </a:ln>
                  </pic:spPr>
                </pic:pic>
              </a:graphicData>
            </a:graphic>
          </wp:anchor>
        </w:drawing>
      </w:r>
    </w:p>
    <w:p w14:paraId="2F3BCA2A" w14:textId="77777777" w:rsidR="00D6038C" w:rsidRDefault="00D6038C">
      <w:pPr>
        <w:rPr>
          <w:sz w:val="24"/>
          <w:szCs w:val="24"/>
        </w:rPr>
      </w:pPr>
    </w:p>
    <w:p w14:paraId="23C78407" w14:textId="77777777" w:rsidR="00D6038C" w:rsidRDefault="00D6038C">
      <w:pPr>
        <w:rPr>
          <w:sz w:val="24"/>
          <w:szCs w:val="24"/>
        </w:rPr>
      </w:pPr>
    </w:p>
    <w:p w14:paraId="3820C10F" w14:textId="77777777" w:rsidR="00D6038C" w:rsidRDefault="00D6038C">
      <w:pPr>
        <w:rPr>
          <w:sz w:val="24"/>
          <w:szCs w:val="24"/>
        </w:rPr>
      </w:pPr>
    </w:p>
    <w:p w14:paraId="5B9B1EFC" w14:textId="77777777" w:rsidR="00D6038C" w:rsidRDefault="00000000">
      <w:pPr>
        <w:rPr>
          <w:sz w:val="28"/>
          <w:szCs w:val="28"/>
        </w:rPr>
      </w:pPr>
      <w:r>
        <w:rPr>
          <w:noProof/>
        </w:rPr>
        <w:drawing>
          <wp:anchor distT="0" distB="0" distL="114300" distR="114300" simplePos="0" relativeHeight="251662336" behindDoc="0" locked="0" layoutInCell="1" hidden="0" allowOverlap="1" wp14:anchorId="456B5278" wp14:editId="4147A594">
            <wp:simplePos x="0" y="0"/>
            <wp:positionH relativeFrom="column">
              <wp:posOffset>-899159</wp:posOffset>
            </wp:positionH>
            <wp:positionV relativeFrom="paragraph">
              <wp:posOffset>0</wp:posOffset>
            </wp:positionV>
            <wp:extent cx="7109460" cy="755650"/>
            <wp:effectExtent l="0" t="0" r="0" b="0"/>
            <wp:wrapSquare wrapText="bothSides" distT="0" distB="0" distL="114300" distR="114300"/>
            <wp:docPr id="5" name="image8.png" descr="https://lh7-rt.googleusercontent.com/slidesz/AGV_vUdnMkIQF3wocawdw2UgYPv2lKBTBRSxYkTdq1IkIvYMadOnSdvZVLUnyiMTFapCabJJq8-P3tPjrbyBPzpvP4tGVBww5iuCk1caRmJCCB4Ah6Gg6zA72e2ttfEqJN5HMhG_XfSKIQ=s2048?key=kkge5PurQ5AoAHtI62IFYA"/>
            <wp:cNvGraphicFramePr/>
            <a:graphic xmlns:a="http://schemas.openxmlformats.org/drawingml/2006/main">
              <a:graphicData uri="http://schemas.openxmlformats.org/drawingml/2006/picture">
                <pic:pic xmlns:pic="http://schemas.openxmlformats.org/drawingml/2006/picture">
                  <pic:nvPicPr>
                    <pic:cNvPr id="0" name="image8.png" descr="https://lh7-rt.googleusercontent.com/slidesz/AGV_vUdnMkIQF3wocawdw2UgYPv2lKBTBRSxYkTdq1IkIvYMadOnSdvZVLUnyiMTFapCabJJq8-P3tPjrbyBPzpvP4tGVBww5iuCk1caRmJCCB4Ah6Gg6zA72e2ttfEqJN5HMhG_XfSKIQ=s2048?key=kkge5PurQ5AoAHtI62IFYA"/>
                    <pic:cNvPicPr preferRelativeResize="0"/>
                  </pic:nvPicPr>
                  <pic:blipFill>
                    <a:blip r:embed="rId15"/>
                    <a:srcRect/>
                    <a:stretch>
                      <a:fillRect/>
                    </a:stretch>
                  </pic:blipFill>
                  <pic:spPr>
                    <a:xfrm>
                      <a:off x="0" y="0"/>
                      <a:ext cx="7109460" cy="755650"/>
                    </a:xfrm>
                    <a:prstGeom prst="rect">
                      <a:avLst/>
                    </a:prstGeom>
                    <a:ln/>
                  </pic:spPr>
                </pic:pic>
              </a:graphicData>
            </a:graphic>
          </wp:anchor>
        </w:drawing>
      </w:r>
    </w:p>
    <w:p w14:paraId="69008EC6" w14:textId="77777777" w:rsidR="00D6038C" w:rsidRDefault="00D6038C">
      <w:pPr>
        <w:rPr>
          <w:sz w:val="24"/>
          <w:szCs w:val="24"/>
        </w:rPr>
      </w:pPr>
    </w:p>
    <w:p w14:paraId="55722AFA" w14:textId="77777777" w:rsidR="00D6038C" w:rsidRDefault="00D6038C">
      <w:pPr>
        <w:rPr>
          <w:sz w:val="24"/>
          <w:szCs w:val="24"/>
        </w:rPr>
      </w:pPr>
    </w:p>
    <w:p w14:paraId="17E7ABFD" w14:textId="77777777" w:rsidR="00D6038C" w:rsidRDefault="00000000">
      <w:pPr>
        <w:jc w:val="center"/>
        <w:rPr>
          <w:sz w:val="32"/>
          <w:szCs w:val="32"/>
        </w:rPr>
      </w:pPr>
      <w:r>
        <w:rPr>
          <w:sz w:val="32"/>
          <w:szCs w:val="32"/>
          <w:rtl/>
        </w:rPr>
        <w:t>שאלת השוואה</w:t>
      </w:r>
    </w:p>
    <w:p w14:paraId="2DBDC35B" w14:textId="77777777" w:rsidR="00D6038C" w:rsidRDefault="00000000">
      <w:pPr>
        <w:rPr>
          <w:sz w:val="24"/>
          <w:szCs w:val="24"/>
        </w:rPr>
      </w:pPr>
      <w:r>
        <w:rPr>
          <w:noProof/>
        </w:rPr>
        <w:drawing>
          <wp:anchor distT="0" distB="0" distL="114300" distR="114300" simplePos="0" relativeHeight="251663360" behindDoc="0" locked="0" layoutInCell="1" hidden="0" allowOverlap="1" wp14:anchorId="74A7EC63" wp14:editId="6924990F">
            <wp:simplePos x="0" y="0"/>
            <wp:positionH relativeFrom="column">
              <wp:posOffset>175260</wp:posOffset>
            </wp:positionH>
            <wp:positionV relativeFrom="paragraph">
              <wp:posOffset>201295</wp:posOffset>
            </wp:positionV>
            <wp:extent cx="5892557" cy="5724000"/>
            <wp:effectExtent l="0" t="0" r="0" b="0"/>
            <wp:wrapSquare wrapText="bothSides" distT="0" distB="0" distL="114300" distR="114300"/>
            <wp:docPr id="3" name="image9.png" descr="https://lh7-rt.googleusercontent.com/slidesz/AGV_vUeiVEn9VevpVoCx1IC1vXze8fqerR2FF-odL_E0wc388LDwD-bHz72jMsHvu8gTaNy57QYOX2ZORaO2z1PWLW0Ojx4H7GporfyrvigGdf2OICBxgnMQb1IpF6GMFFIxMXwOFNWHVA=s2048?key=gBjWy64vQRNiE45TaRuIpg"/>
            <wp:cNvGraphicFramePr/>
            <a:graphic xmlns:a="http://schemas.openxmlformats.org/drawingml/2006/main">
              <a:graphicData uri="http://schemas.openxmlformats.org/drawingml/2006/picture">
                <pic:pic xmlns:pic="http://schemas.openxmlformats.org/drawingml/2006/picture">
                  <pic:nvPicPr>
                    <pic:cNvPr id="0" name="image9.png" descr="https://lh7-rt.googleusercontent.com/slidesz/AGV_vUeiVEn9VevpVoCx1IC1vXze8fqerR2FF-odL_E0wc388LDwD-bHz72jMsHvu8gTaNy57QYOX2ZORaO2z1PWLW0Ojx4H7GporfyrvigGdf2OICBxgnMQb1IpF6GMFFIxMXwOFNWHVA=s2048?key=gBjWy64vQRNiE45TaRuIpg"/>
                    <pic:cNvPicPr preferRelativeResize="0"/>
                  </pic:nvPicPr>
                  <pic:blipFill>
                    <a:blip r:embed="rId16"/>
                    <a:srcRect/>
                    <a:stretch>
                      <a:fillRect/>
                    </a:stretch>
                  </pic:blipFill>
                  <pic:spPr>
                    <a:xfrm>
                      <a:off x="0" y="0"/>
                      <a:ext cx="5892557" cy="5724000"/>
                    </a:xfrm>
                    <a:prstGeom prst="rect">
                      <a:avLst/>
                    </a:prstGeom>
                    <a:ln/>
                  </pic:spPr>
                </pic:pic>
              </a:graphicData>
            </a:graphic>
          </wp:anchor>
        </w:drawing>
      </w:r>
    </w:p>
    <w:p w14:paraId="63FC479C" w14:textId="77777777" w:rsidR="00D6038C" w:rsidRDefault="00D6038C">
      <w:pPr>
        <w:rPr>
          <w:sz w:val="24"/>
          <w:szCs w:val="24"/>
        </w:rPr>
      </w:pPr>
    </w:p>
    <w:p w14:paraId="6054056F" w14:textId="77777777" w:rsidR="00D6038C" w:rsidRDefault="00D6038C">
      <w:pPr>
        <w:rPr>
          <w:sz w:val="24"/>
          <w:szCs w:val="24"/>
        </w:rPr>
      </w:pPr>
    </w:p>
    <w:p w14:paraId="12616465" w14:textId="77777777" w:rsidR="00D6038C" w:rsidRDefault="00D6038C">
      <w:pPr>
        <w:rPr>
          <w:sz w:val="24"/>
          <w:szCs w:val="24"/>
        </w:rPr>
      </w:pPr>
    </w:p>
    <w:tbl>
      <w:tblPr>
        <w:tblStyle w:val="a6"/>
        <w:tblW w:w="8290" w:type="dxa"/>
        <w:tblInd w:w="0" w:type="dxa"/>
        <w:tblLayout w:type="fixed"/>
        <w:tblLook w:val="0400" w:firstRow="0" w:lastRow="0" w:firstColumn="0" w:lastColumn="0" w:noHBand="0" w:noVBand="1"/>
      </w:tblPr>
      <w:tblGrid>
        <w:gridCol w:w="828"/>
        <w:gridCol w:w="4331"/>
        <w:gridCol w:w="3131"/>
      </w:tblGrid>
      <w:tr w:rsidR="00D6038C" w14:paraId="1E7C41E3" w14:textId="77777777">
        <w:trPr>
          <w:trHeight w:val="855"/>
        </w:trPr>
        <w:tc>
          <w:tcPr>
            <w:tcW w:w="8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D552DD7" w14:textId="77777777" w:rsidR="00D6038C"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7CC5EF6"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tl/>
              </w:rPr>
              <w:t>אחוז</w:t>
            </w:r>
          </w:p>
        </w:tc>
        <w:tc>
          <w:tcPr>
            <w:tcW w:w="43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663AC47"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tl/>
              </w:rPr>
              <w:t>קריטריון</w:t>
            </w:r>
          </w:p>
        </w:tc>
        <w:tc>
          <w:tcPr>
            <w:tcW w:w="31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8D5005F"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b/>
                <w:color w:val="000000"/>
                <w:sz w:val="28"/>
                <w:szCs w:val="28"/>
                <w:rtl/>
              </w:rPr>
              <w:t>רכיב</w:t>
            </w:r>
          </w:p>
        </w:tc>
      </w:tr>
      <w:tr w:rsidR="00D6038C" w14:paraId="63E98D8F" w14:textId="77777777">
        <w:trPr>
          <w:trHeight w:val="1185"/>
        </w:trPr>
        <w:tc>
          <w:tcPr>
            <w:tcW w:w="8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FF8613B"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lastRenderedPageBreak/>
              <w:t>40</w:t>
            </w:r>
          </w:p>
        </w:tc>
        <w:tc>
          <w:tcPr>
            <w:tcW w:w="43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6B6DE04"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הסבר דפוס התייחסות האוכלוסייה המקומית כלפי היהודים כפי שבא לידי ביטוי במקור </w:t>
            </w:r>
          </w:p>
        </w:tc>
        <w:tc>
          <w:tcPr>
            <w:tcW w:w="31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070012B"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דפוס התייחסות האוכלוסייה המקומית כלפי היהודים במקור</w:t>
            </w:r>
          </w:p>
        </w:tc>
      </w:tr>
      <w:tr w:rsidR="00D6038C" w14:paraId="2B2594D6" w14:textId="77777777">
        <w:trPr>
          <w:trHeight w:val="1305"/>
        </w:trPr>
        <w:tc>
          <w:tcPr>
            <w:tcW w:w="8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1E896F9"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20</w:t>
            </w:r>
          </w:p>
        </w:tc>
        <w:tc>
          <w:tcPr>
            <w:tcW w:w="43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2F47C3E"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הצגת ההבדל בין גורל היהודים בפולין לבין גורל היהודים בצפון אפריקה בתקופת ביצוע הפתרון הסופי</w:t>
            </w:r>
          </w:p>
        </w:tc>
        <w:tc>
          <w:tcPr>
            <w:tcW w:w="31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84F0954"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הבדל בין גורל היהודים בפולין לבין גורל היהודים בצפון אפריקה</w:t>
            </w:r>
          </w:p>
        </w:tc>
      </w:tr>
      <w:tr w:rsidR="00D6038C" w14:paraId="21F040DC" w14:textId="77777777">
        <w:trPr>
          <w:trHeight w:val="1305"/>
        </w:trPr>
        <w:tc>
          <w:tcPr>
            <w:tcW w:w="828"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BCBADDB" w14:textId="77777777" w:rsidR="00D6038C" w:rsidRDefault="00000000">
            <w:pPr>
              <w:spacing w:after="0" w:line="240" w:lineRule="auto"/>
              <w:jc w:val="center"/>
              <w:rPr>
                <w:rFonts w:ascii="Times New Roman" w:eastAsia="Times New Roman" w:hAnsi="Times New Roman" w:cs="Times New Roman"/>
                <w:sz w:val="28"/>
                <w:szCs w:val="28"/>
              </w:rPr>
            </w:pPr>
            <w:r>
              <w:rPr>
                <w:rFonts w:ascii="Arial" w:eastAsia="Arial" w:hAnsi="Arial" w:cs="Arial"/>
                <w:color w:val="000000"/>
                <w:sz w:val="28"/>
                <w:szCs w:val="28"/>
              </w:rPr>
              <w:t>40</w:t>
            </w:r>
          </w:p>
        </w:tc>
        <w:tc>
          <w:tcPr>
            <w:tcW w:w="43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FD99BC7"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הסבר סיבה אחת להבדל</w:t>
            </w:r>
          </w:p>
        </w:tc>
        <w:tc>
          <w:tcPr>
            <w:tcW w:w="313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A39E660" w14:textId="77777777" w:rsidR="00D6038C" w:rsidRDefault="00000000">
            <w:pPr>
              <w:spacing w:after="0" w:line="240" w:lineRule="auto"/>
              <w:rPr>
                <w:rFonts w:ascii="Times New Roman" w:eastAsia="Times New Roman" w:hAnsi="Times New Roman" w:cs="Times New Roman"/>
                <w:sz w:val="28"/>
                <w:szCs w:val="28"/>
              </w:rPr>
            </w:pPr>
            <w:r>
              <w:rPr>
                <w:rFonts w:ascii="Arial" w:eastAsia="Arial" w:hAnsi="Arial" w:cs="Arial"/>
                <w:color w:val="000000"/>
                <w:sz w:val="28"/>
                <w:szCs w:val="28"/>
                <w:rtl/>
              </w:rPr>
              <w:t>סיבה אחת להבדל</w:t>
            </w:r>
          </w:p>
          <w:p w14:paraId="2A47DCD9" w14:textId="77777777" w:rsidR="00D6038C" w:rsidRDefault="00D6038C">
            <w:pPr>
              <w:spacing w:after="0" w:line="240" w:lineRule="auto"/>
              <w:rPr>
                <w:rFonts w:ascii="Times New Roman" w:eastAsia="Times New Roman" w:hAnsi="Times New Roman" w:cs="Times New Roman"/>
                <w:sz w:val="28"/>
                <w:szCs w:val="28"/>
              </w:rPr>
            </w:pPr>
          </w:p>
        </w:tc>
      </w:tr>
    </w:tbl>
    <w:p w14:paraId="18F4EB1A" w14:textId="77777777" w:rsidR="00D6038C" w:rsidRDefault="00D6038C">
      <w:pPr>
        <w:rPr>
          <w:sz w:val="24"/>
          <w:szCs w:val="24"/>
        </w:rPr>
      </w:pPr>
    </w:p>
    <w:p w14:paraId="06EBFA3F" w14:textId="77777777" w:rsidR="00D6038C" w:rsidRDefault="00000000">
      <w:pPr>
        <w:rPr>
          <w:b/>
          <w:sz w:val="32"/>
          <w:szCs w:val="32"/>
        </w:rPr>
      </w:pPr>
      <w:r>
        <w:rPr>
          <w:rFonts w:ascii="Quattrocento Sans" w:eastAsia="Quattrocento Sans" w:hAnsi="Quattrocento Sans" w:cs="Quattrocento Sans"/>
          <w:b/>
          <w:sz w:val="32"/>
          <w:szCs w:val="32"/>
        </w:rPr>
        <w:t>🏦</w:t>
      </w:r>
      <w:r>
        <w:rPr>
          <w:b/>
          <w:sz w:val="32"/>
          <w:szCs w:val="32"/>
          <w:rtl/>
        </w:rPr>
        <w:t xml:space="preserve"> בנק שאלות מנחות (מבוסס תבניות משרד החינוך)</w:t>
      </w:r>
    </w:p>
    <w:p w14:paraId="25EC0666" w14:textId="77777777" w:rsidR="00D6038C" w:rsidRDefault="00000000">
      <w:pPr>
        <w:rPr>
          <w:sz w:val="24"/>
          <w:szCs w:val="24"/>
        </w:rPr>
      </w:pPr>
      <w:r>
        <w:rPr>
          <w:sz w:val="24"/>
          <w:szCs w:val="24"/>
          <w:rtl/>
        </w:rPr>
        <w:t>השתמשו בתבניות אלו, המבוססות על הנחיות הפיקוח על הוראת ההיסטוריה, כדי ליצור שאלות חשיבה מסדר גבוה.</w:t>
      </w:r>
    </w:p>
    <w:p w14:paraId="6ABE43C7" w14:textId="77777777" w:rsidR="00D6038C" w:rsidRDefault="00000000">
      <w:pPr>
        <w:rPr>
          <w:sz w:val="24"/>
          <w:szCs w:val="24"/>
        </w:rPr>
      </w:pPr>
      <w:r>
        <w:rPr>
          <w:b/>
          <w:sz w:val="24"/>
          <w:szCs w:val="24"/>
          <w:rtl/>
        </w:rPr>
        <w:t>א. שאלות עם מקור מצורף</w:t>
      </w:r>
    </w:p>
    <w:p w14:paraId="203B297F" w14:textId="77777777" w:rsidR="00D6038C" w:rsidRDefault="00000000">
      <w:pPr>
        <w:numPr>
          <w:ilvl w:val="0"/>
          <w:numId w:val="6"/>
        </w:numPr>
      </w:pPr>
      <w:r>
        <w:rPr>
          <w:b/>
          <w:sz w:val="24"/>
          <w:szCs w:val="24"/>
          <w:rtl/>
        </w:rPr>
        <w:t>השוואה בין מקורות:</w:t>
      </w:r>
      <w:r>
        <w:rPr>
          <w:sz w:val="24"/>
          <w:szCs w:val="24"/>
          <w:rtl/>
        </w:rPr>
        <w:t xml:space="preserve"> "לפניכם שני קטעי מקור. הציגו הבדל אחד בין המקורות בנוגע ל... והסבירו שתי סיבות אפשריות להבדל זה (למשל: סוג המקור, זהות היוצר, זמן הכתיבה, קהל היעד)."</w:t>
      </w:r>
    </w:p>
    <w:p w14:paraId="18B3BED0" w14:textId="77777777" w:rsidR="00D6038C" w:rsidRDefault="00000000">
      <w:pPr>
        <w:numPr>
          <w:ilvl w:val="0"/>
          <w:numId w:val="6"/>
        </w:numPr>
      </w:pPr>
      <w:r>
        <w:rPr>
          <w:b/>
          <w:sz w:val="24"/>
          <w:szCs w:val="24"/>
          <w:rtl/>
        </w:rPr>
        <w:t>טיעון וטענה נגדית:</w:t>
      </w:r>
      <w:r>
        <w:rPr>
          <w:sz w:val="24"/>
          <w:szCs w:val="24"/>
          <w:rtl/>
        </w:rPr>
        <w:t xml:space="preserve"> "לפניכם קטע מקור. הציגו את הטיעון המרכזי של הכותב, ולאחר מכן הציגו טענה נגדית ונמקו אותה באמצעות שתי עובדות היסטוריות."</w:t>
      </w:r>
    </w:p>
    <w:p w14:paraId="42ABE497" w14:textId="77777777" w:rsidR="00D6038C" w:rsidRDefault="00000000">
      <w:pPr>
        <w:rPr>
          <w:sz w:val="24"/>
          <w:szCs w:val="24"/>
        </w:rPr>
      </w:pPr>
      <w:r>
        <w:rPr>
          <w:b/>
          <w:sz w:val="24"/>
          <w:szCs w:val="24"/>
          <w:rtl/>
        </w:rPr>
        <w:t>ב. שאלות הדורשות איתור מקור בספר</w:t>
      </w:r>
    </w:p>
    <w:p w14:paraId="576D4314" w14:textId="77777777" w:rsidR="00D6038C" w:rsidRDefault="00000000">
      <w:pPr>
        <w:numPr>
          <w:ilvl w:val="0"/>
          <w:numId w:val="7"/>
        </w:numPr>
      </w:pPr>
      <w:r>
        <w:rPr>
          <w:b/>
          <w:sz w:val="24"/>
          <w:szCs w:val="24"/>
          <w:rtl/>
        </w:rPr>
        <w:t>אישוש טענה באמצעות מקור:</w:t>
      </w:r>
      <w:r>
        <w:rPr>
          <w:sz w:val="24"/>
          <w:szCs w:val="24"/>
          <w:rtl/>
        </w:rPr>
        <w:t xml:space="preserve"> "היסטוריונים טוענים כי '...'. הסבירו טענה זו במילים שלכם. לאחר מכן, בחרו מקור מספר הלימוד ובססו באמצעותו את הטענה."</w:t>
      </w:r>
    </w:p>
    <w:p w14:paraId="15B34862" w14:textId="77777777" w:rsidR="00D6038C" w:rsidRDefault="00D6038C">
      <w:pPr>
        <w:rPr>
          <w:sz w:val="24"/>
          <w:szCs w:val="24"/>
        </w:rPr>
      </w:pPr>
    </w:p>
    <w:p w14:paraId="19ECA395" w14:textId="77777777" w:rsidR="00D6038C" w:rsidRDefault="00000000">
      <w:pPr>
        <w:rPr>
          <w:sz w:val="24"/>
          <w:szCs w:val="24"/>
        </w:rPr>
      </w:pPr>
      <w:r>
        <w:rPr>
          <w:b/>
          <w:sz w:val="24"/>
          <w:szCs w:val="24"/>
          <w:rtl/>
        </w:rPr>
        <w:t>ג. שאלות ללא מקור</w:t>
      </w:r>
    </w:p>
    <w:p w14:paraId="264C45A6" w14:textId="77777777" w:rsidR="00D6038C" w:rsidRDefault="00000000">
      <w:pPr>
        <w:numPr>
          <w:ilvl w:val="0"/>
          <w:numId w:val="8"/>
        </w:numPr>
      </w:pPr>
      <w:r>
        <w:rPr>
          <w:b/>
          <w:sz w:val="24"/>
          <w:szCs w:val="24"/>
          <w:rtl/>
        </w:rPr>
        <w:t>השוואה והסבר סיבתי:</w:t>
      </w:r>
      <w:r>
        <w:rPr>
          <w:sz w:val="24"/>
          <w:szCs w:val="24"/>
          <w:rtl/>
        </w:rPr>
        <w:t xml:space="preserve"> "הציגו נקודת דמיון אחת והבדל אחד בין __ לבין __. הסבירו את הגורם להבדל שהצגתם."</w:t>
      </w:r>
    </w:p>
    <w:p w14:paraId="5718C5D3" w14:textId="77777777" w:rsidR="00D6038C" w:rsidRDefault="00000000">
      <w:pPr>
        <w:numPr>
          <w:ilvl w:val="0"/>
          <w:numId w:val="8"/>
        </w:numPr>
      </w:pPr>
      <w:r>
        <w:rPr>
          <w:b/>
          <w:sz w:val="24"/>
          <w:szCs w:val="24"/>
          <w:rtl/>
        </w:rPr>
        <w:t>ניתוח שינוי ותרומה:</w:t>
      </w:r>
      <w:r>
        <w:rPr>
          <w:sz w:val="24"/>
          <w:szCs w:val="24"/>
          <w:rtl/>
        </w:rPr>
        <w:t xml:space="preserve"> "הציגו שני שינויים שהתרחשו בתחום __ בשנים __. הסבירו כיצד כל אחד מהשינויים שהצגתם קידם את התפתחותה של __."</w:t>
      </w:r>
    </w:p>
    <w:p w14:paraId="6C6A054B" w14:textId="77777777" w:rsidR="00D6038C" w:rsidRDefault="00D6038C">
      <w:pPr>
        <w:numPr>
          <w:ilvl w:val="0"/>
          <w:numId w:val="8"/>
        </w:numPr>
      </w:pPr>
    </w:p>
    <w:p w14:paraId="3A59FFB0" w14:textId="77777777" w:rsidR="00D6038C" w:rsidRDefault="00000000">
      <w:pPr>
        <w:rPr>
          <w:sz w:val="24"/>
          <w:szCs w:val="24"/>
        </w:rPr>
      </w:pPr>
      <w:r>
        <w:rPr>
          <w:b/>
          <w:sz w:val="24"/>
          <w:szCs w:val="24"/>
          <w:rtl/>
        </w:rPr>
        <w:lastRenderedPageBreak/>
        <w:t>ד. שאלות מבט על</w:t>
      </w:r>
    </w:p>
    <w:p w14:paraId="29B2DD14" w14:textId="77777777" w:rsidR="00D6038C" w:rsidRDefault="00000000">
      <w:pPr>
        <w:numPr>
          <w:ilvl w:val="0"/>
          <w:numId w:val="9"/>
        </w:numPr>
      </w:pPr>
      <w:r>
        <w:rPr>
          <w:b/>
          <w:sz w:val="24"/>
          <w:szCs w:val="24"/>
          <w:rtl/>
        </w:rPr>
        <w:t>הערכה והבעת עמדה:</w:t>
      </w:r>
      <w:r>
        <w:rPr>
          <w:sz w:val="24"/>
          <w:szCs w:val="24"/>
          <w:rtl/>
        </w:rPr>
        <w:t xml:space="preserve"> "לטענתכם, מהו האירוע המשמעותי ביותר ב... (תהליך/תקופה)? בססו את טענתכם באמצעות שני נימוקים המבוססים על עובדות היסטוריות."</w:t>
      </w:r>
    </w:p>
    <w:p w14:paraId="4DD80F72" w14:textId="77777777" w:rsidR="00D6038C" w:rsidRDefault="00D6038C">
      <w:pPr>
        <w:rPr>
          <w:sz w:val="24"/>
          <w:szCs w:val="24"/>
        </w:rPr>
      </w:pPr>
    </w:p>
    <w:p w14:paraId="74D577AE" w14:textId="77777777" w:rsidR="00D6038C" w:rsidRDefault="00000000">
      <w:pPr>
        <w:rPr>
          <w:sz w:val="24"/>
          <w:szCs w:val="24"/>
        </w:rPr>
      </w:pPr>
      <w:r>
        <w:rPr>
          <w:noProof/>
        </w:rPr>
        <w:drawing>
          <wp:inline distT="0" distB="0" distL="0" distR="0" wp14:anchorId="3C10C178" wp14:editId="69DAFD72">
            <wp:extent cx="5520076" cy="676800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5520076" cy="6768000"/>
                    </a:xfrm>
                    <a:prstGeom prst="rect">
                      <a:avLst/>
                    </a:prstGeom>
                    <a:ln/>
                  </pic:spPr>
                </pic:pic>
              </a:graphicData>
            </a:graphic>
          </wp:inline>
        </w:drawing>
      </w:r>
    </w:p>
    <w:p w14:paraId="3C5D444C" w14:textId="77777777" w:rsidR="00D6038C" w:rsidRDefault="00000000">
      <w:pPr>
        <w:rPr>
          <w:sz w:val="24"/>
          <w:szCs w:val="24"/>
        </w:rPr>
      </w:pPr>
      <w:r>
        <w:rPr>
          <w:sz w:val="24"/>
          <w:szCs w:val="24"/>
          <w:rtl/>
        </w:rPr>
        <w:t>– תודה לשרונה לוי</w:t>
      </w:r>
    </w:p>
    <w:p w14:paraId="6111FBA3" w14:textId="77777777" w:rsidR="00D6038C" w:rsidRDefault="00D6038C">
      <w:pPr>
        <w:rPr>
          <w:sz w:val="24"/>
          <w:szCs w:val="24"/>
        </w:rPr>
      </w:pPr>
    </w:p>
    <w:p w14:paraId="09EF88DD" w14:textId="77777777" w:rsidR="00D6038C" w:rsidRDefault="00D6038C">
      <w:pPr>
        <w:rPr>
          <w:sz w:val="24"/>
          <w:szCs w:val="24"/>
        </w:rPr>
      </w:pPr>
    </w:p>
    <w:p w14:paraId="4562484C" w14:textId="77777777" w:rsidR="00D6038C" w:rsidRDefault="00D6038C">
      <w:pPr>
        <w:rPr>
          <w:sz w:val="24"/>
          <w:szCs w:val="24"/>
        </w:rPr>
      </w:pPr>
    </w:p>
    <w:p w14:paraId="667C666C" w14:textId="77777777" w:rsidR="00D6038C" w:rsidRDefault="00D6038C">
      <w:pPr>
        <w:rPr>
          <w:sz w:val="24"/>
          <w:szCs w:val="24"/>
        </w:rPr>
      </w:pPr>
    </w:p>
    <w:p w14:paraId="4D721CC4" w14:textId="77777777" w:rsidR="00D6038C" w:rsidRDefault="00D6038C">
      <w:pPr>
        <w:rPr>
          <w:sz w:val="24"/>
          <w:szCs w:val="24"/>
        </w:rPr>
      </w:pPr>
    </w:p>
    <w:p w14:paraId="2DC67BBF" w14:textId="77777777" w:rsidR="00D6038C" w:rsidRDefault="00D6038C">
      <w:pPr>
        <w:rPr>
          <w:sz w:val="24"/>
          <w:szCs w:val="24"/>
        </w:rPr>
      </w:pPr>
    </w:p>
    <w:p w14:paraId="3286217C" w14:textId="77777777" w:rsidR="00D6038C" w:rsidRDefault="00000000">
      <w:pPr>
        <w:rPr>
          <w:b/>
          <w:sz w:val="24"/>
          <w:szCs w:val="24"/>
        </w:rPr>
      </w:pPr>
      <w:r>
        <w:rPr>
          <w:rFonts w:ascii="Quattrocento Sans" w:eastAsia="Quattrocento Sans" w:hAnsi="Quattrocento Sans" w:cs="Quattrocento Sans"/>
          <w:b/>
          <w:sz w:val="24"/>
          <w:szCs w:val="24"/>
        </w:rPr>
        <w:t>🔗</w:t>
      </w:r>
      <w:r>
        <w:rPr>
          <w:b/>
          <w:sz w:val="24"/>
          <w:szCs w:val="24"/>
          <w:rtl/>
        </w:rPr>
        <w:t xml:space="preserve"> לקריאה נוספת</w:t>
      </w:r>
    </w:p>
    <w:p w14:paraId="5EBF5661" w14:textId="77777777" w:rsidR="00D6038C" w:rsidRDefault="00000000">
      <w:pPr>
        <w:numPr>
          <w:ilvl w:val="0"/>
          <w:numId w:val="2"/>
        </w:numPr>
      </w:pPr>
      <w:hyperlink r:id="rId18">
        <w:r>
          <w:rPr>
            <w:color w:val="0563C1"/>
            <w:sz w:val="24"/>
            <w:szCs w:val="24"/>
            <w:u w:val="single"/>
            <w:rtl/>
          </w:rPr>
          <w:t>גילוי</w:t>
        </w:r>
      </w:hyperlink>
      <w:hyperlink r:id="rId19">
        <w:r>
          <w:rPr>
            <w:color w:val="0563C1"/>
            <w:sz w:val="24"/>
            <w:szCs w:val="24"/>
            <w:u w:val="single"/>
            <w:rtl/>
          </w:rPr>
          <w:t xml:space="preserve"> </w:t>
        </w:r>
      </w:hyperlink>
      <w:hyperlink r:id="rId20">
        <w:r>
          <w:rPr>
            <w:color w:val="0563C1"/>
            <w:sz w:val="24"/>
            <w:szCs w:val="24"/>
            <w:u w:val="single"/>
            <w:rtl/>
          </w:rPr>
          <w:t>דעת</w:t>
        </w:r>
      </w:hyperlink>
      <w:hyperlink r:id="rId21">
        <w:r>
          <w:rPr>
            <w:color w:val="0563C1"/>
            <w:sz w:val="24"/>
            <w:szCs w:val="24"/>
            <w:u w:val="single"/>
            <w:rtl/>
          </w:rPr>
          <w:t xml:space="preserve"> - </w:t>
        </w:r>
      </w:hyperlink>
      <w:hyperlink r:id="rId22">
        <w:r>
          <w:rPr>
            <w:color w:val="0563C1"/>
            <w:sz w:val="24"/>
            <w:szCs w:val="24"/>
            <w:u w:val="single"/>
            <w:rtl/>
          </w:rPr>
          <w:t>דורית</w:t>
        </w:r>
      </w:hyperlink>
      <w:hyperlink r:id="rId23">
        <w:r>
          <w:rPr>
            <w:color w:val="0563C1"/>
            <w:sz w:val="24"/>
            <w:szCs w:val="24"/>
            <w:u w:val="single"/>
            <w:rtl/>
          </w:rPr>
          <w:t xml:space="preserve"> </w:t>
        </w:r>
      </w:hyperlink>
      <w:hyperlink r:id="rId24">
        <w:r>
          <w:rPr>
            <w:color w:val="0563C1"/>
            <w:sz w:val="24"/>
            <w:szCs w:val="24"/>
            <w:u w:val="single"/>
            <w:rtl/>
          </w:rPr>
          <w:t>ליאור</w:t>
        </w:r>
      </w:hyperlink>
    </w:p>
    <w:p w14:paraId="6D61BA40" w14:textId="77777777" w:rsidR="00D6038C" w:rsidRDefault="00000000">
      <w:pPr>
        <w:numPr>
          <w:ilvl w:val="0"/>
          <w:numId w:val="2"/>
        </w:numPr>
      </w:pPr>
      <w:hyperlink r:id="rId25">
        <w:r>
          <w:rPr>
            <w:color w:val="0563C1"/>
            <w:sz w:val="24"/>
            <w:szCs w:val="24"/>
            <w:u w:val="single"/>
            <w:rtl/>
          </w:rPr>
          <w:t>פיתוח</w:t>
        </w:r>
      </w:hyperlink>
      <w:hyperlink r:id="rId26">
        <w:r>
          <w:rPr>
            <w:color w:val="0563C1"/>
            <w:sz w:val="24"/>
            <w:szCs w:val="24"/>
            <w:u w:val="single"/>
            <w:rtl/>
          </w:rPr>
          <w:t xml:space="preserve"> </w:t>
        </w:r>
      </w:hyperlink>
      <w:hyperlink r:id="rId27">
        <w:r>
          <w:rPr>
            <w:color w:val="0563C1"/>
            <w:sz w:val="24"/>
            <w:szCs w:val="24"/>
            <w:u w:val="single"/>
            <w:rtl/>
          </w:rPr>
          <w:t>חשיבה</w:t>
        </w:r>
      </w:hyperlink>
      <w:hyperlink r:id="rId28">
        <w:r>
          <w:rPr>
            <w:color w:val="0563C1"/>
            <w:sz w:val="24"/>
            <w:szCs w:val="24"/>
            <w:u w:val="single"/>
            <w:rtl/>
          </w:rPr>
          <w:t xml:space="preserve"> </w:t>
        </w:r>
      </w:hyperlink>
      <w:hyperlink r:id="rId29">
        <w:r>
          <w:rPr>
            <w:color w:val="0563C1"/>
            <w:sz w:val="24"/>
            <w:szCs w:val="24"/>
            <w:u w:val="single"/>
            <w:rtl/>
          </w:rPr>
          <w:t>ביקורתית</w:t>
        </w:r>
      </w:hyperlink>
      <w:hyperlink r:id="rId30">
        <w:r>
          <w:rPr>
            <w:color w:val="0563C1"/>
            <w:sz w:val="24"/>
            <w:szCs w:val="24"/>
            <w:u w:val="single"/>
            <w:rtl/>
          </w:rPr>
          <w:t xml:space="preserve"> </w:t>
        </w:r>
      </w:hyperlink>
      <w:hyperlink r:id="rId31">
        <w:r>
          <w:rPr>
            <w:color w:val="0563C1"/>
            <w:sz w:val="24"/>
            <w:szCs w:val="24"/>
            <w:u w:val="single"/>
            <w:rtl/>
          </w:rPr>
          <w:t>בקרב</w:t>
        </w:r>
      </w:hyperlink>
      <w:hyperlink r:id="rId32">
        <w:r>
          <w:rPr>
            <w:color w:val="0563C1"/>
            <w:sz w:val="24"/>
            <w:szCs w:val="24"/>
            <w:u w:val="single"/>
            <w:rtl/>
          </w:rPr>
          <w:t xml:space="preserve"> </w:t>
        </w:r>
      </w:hyperlink>
      <w:hyperlink r:id="rId33">
        <w:r>
          <w:rPr>
            <w:color w:val="0563C1"/>
            <w:sz w:val="24"/>
            <w:szCs w:val="24"/>
            <w:u w:val="single"/>
            <w:rtl/>
          </w:rPr>
          <w:t>סטודנטים</w:t>
        </w:r>
      </w:hyperlink>
      <w:hyperlink r:id="rId34">
        <w:r>
          <w:rPr>
            <w:color w:val="0563C1"/>
            <w:sz w:val="24"/>
            <w:szCs w:val="24"/>
            <w:u w:val="single"/>
            <w:rtl/>
          </w:rPr>
          <w:t xml:space="preserve"> - </w:t>
        </w:r>
      </w:hyperlink>
      <w:hyperlink r:id="rId35">
        <w:r>
          <w:rPr>
            <w:color w:val="0563C1"/>
            <w:sz w:val="24"/>
            <w:szCs w:val="24"/>
            <w:u w:val="single"/>
            <w:rtl/>
          </w:rPr>
          <w:t>פורטל</w:t>
        </w:r>
      </w:hyperlink>
      <w:hyperlink r:id="rId36">
        <w:r>
          <w:rPr>
            <w:color w:val="0563C1"/>
            <w:sz w:val="24"/>
            <w:szCs w:val="24"/>
            <w:u w:val="single"/>
            <w:rtl/>
          </w:rPr>
          <w:t xml:space="preserve"> </w:t>
        </w:r>
      </w:hyperlink>
      <w:hyperlink r:id="rId37">
        <w:r>
          <w:rPr>
            <w:color w:val="0563C1"/>
            <w:sz w:val="24"/>
            <w:szCs w:val="24"/>
            <w:u w:val="single"/>
            <w:rtl/>
          </w:rPr>
          <w:t>מכ</w:t>
        </w:r>
      </w:hyperlink>
      <w:hyperlink r:id="rId38">
        <w:r>
          <w:rPr>
            <w:color w:val="0563C1"/>
            <w:sz w:val="24"/>
            <w:szCs w:val="24"/>
            <w:u w:val="single"/>
            <w:rtl/>
          </w:rPr>
          <w:t>"</w:t>
        </w:r>
      </w:hyperlink>
      <w:hyperlink r:id="rId39">
        <w:r>
          <w:rPr>
            <w:color w:val="0563C1"/>
            <w:sz w:val="24"/>
            <w:szCs w:val="24"/>
            <w:u w:val="single"/>
            <w:rtl/>
          </w:rPr>
          <w:t>ם</w:t>
        </w:r>
      </w:hyperlink>
    </w:p>
    <w:p w14:paraId="5933227C" w14:textId="77777777" w:rsidR="00D6038C" w:rsidRDefault="00000000">
      <w:pPr>
        <w:numPr>
          <w:ilvl w:val="0"/>
          <w:numId w:val="2"/>
        </w:numPr>
      </w:pPr>
      <w:hyperlink r:id="rId40">
        <w:r>
          <w:rPr>
            <w:color w:val="0563C1"/>
            <w:sz w:val="24"/>
            <w:szCs w:val="24"/>
            <w:u w:val="single"/>
            <w:rtl/>
          </w:rPr>
          <w:t>מסמך</w:t>
        </w:r>
      </w:hyperlink>
      <w:hyperlink r:id="rId41">
        <w:r>
          <w:rPr>
            <w:color w:val="0563C1"/>
            <w:sz w:val="24"/>
            <w:szCs w:val="24"/>
            <w:u w:val="single"/>
            <w:rtl/>
          </w:rPr>
          <w:t xml:space="preserve"> </w:t>
        </w:r>
      </w:hyperlink>
      <w:hyperlink r:id="rId42">
        <w:r>
          <w:rPr>
            <w:color w:val="0563C1"/>
            <w:sz w:val="24"/>
            <w:szCs w:val="24"/>
            <w:u w:val="single"/>
            <w:rtl/>
          </w:rPr>
          <w:t>בנושא</w:t>
        </w:r>
      </w:hyperlink>
      <w:hyperlink r:id="rId43">
        <w:r>
          <w:rPr>
            <w:color w:val="0563C1"/>
            <w:sz w:val="24"/>
            <w:szCs w:val="24"/>
            <w:u w:val="single"/>
            <w:rtl/>
          </w:rPr>
          <w:t xml:space="preserve"> </w:t>
        </w:r>
      </w:hyperlink>
      <w:hyperlink r:id="rId44">
        <w:r>
          <w:rPr>
            <w:color w:val="0563C1"/>
            <w:sz w:val="24"/>
            <w:szCs w:val="24"/>
            <w:u w:val="single"/>
            <w:rtl/>
          </w:rPr>
          <w:t>חשיבה</w:t>
        </w:r>
      </w:hyperlink>
      <w:hyperlink r:id="rId45">
        <w:r>
          <w:rPr>
            <w:color w:val="0563C1"/>
            <w:sz w:val="24"/>
            <w:szCs w:val="24"/>
            <w:u w:val="single"/>
            <w:rtl/>
          </w:rPr>
          <w:t xml:space="preserve"> - </w:t>
        </w:r>
      </w:hyperlink>
      <w:hyperlink r:id="rId46">
        <w:r>
          <w:rPr>
            <w:color w:val="0563C1"/>
            <w:sz w:val="24"/>
            <w:szCs w:val="24"/>
            <w:u w:val="single"/>
            <w:rtl/>
          </w:rPr>
          <w:t>משרד</w:t>
        </w:r>
      </w:hyperlink>
      <w:hyperlink r:id="rId47">
        <w:r>
          <w:rPr>
            <w:color w:val="0563C1"/>
            <w:sz w:val="24"/>
            <w:szCs w:val="24"/>
            <w:u w:val="single"/>
            <w:rtl/>
          </w:rPr>
          <w:t xml:space="preserve"> </w:t>
        </w:r>
      </w:hyperlink>
      <w:hyperlink r:id="rId48">
        <w:r>
          <w:rPr>
            <w:color w:val="0563C1"/>
            <w:sz w:val="24"/>
            <w:szCs w:val="24"/>
            <w:u w:val="single"/>
            <w:rtl/>
          </w:rPr>
          <w:t>החינוך</w:t>
        </w:r>
      </w:hyperlink>
    </w:p>
    <w:p w14:paraId="19BEC4FE" w14:textId="77777777" w:rsidR="00D6038C" w:rsidRDefault="00000000">
      <w:pPr>
        <w:numPr>
          <w:ilvl w:val="0"/>
          <w:numId w:val="2"/>
        </w:numPr>
      </w:pPr>
      <w:hyperlink r:id="rId49">
        <w:r>
          <w:rPr>
            <w:color w:val="0563C1"/>
            <w:sz w:val="24"/>
            <w:szCs w:val="24"/>
            <w:u w:val="single"/>
            <w:rtl/>
          </w:rPr>
          <w:t>חשיבה</w:t>
        </w:r>
      </w:hyperlink>
      <w:hyperlink r:id="rId50">
        <w:r>
          <w:rPr>
            <w:color w:val="0563C1"/>
            <w:sz w:val="24"/>
            <w:szCs w:val="24"/>
            <w:u w:val="single"/>
            <w:rtl/>
          </w:rPr>
          <w:t xml:space="preserve"> </w:t>
        </w:r>
      </w:hyperlink>
      <w:hyperlink r:id="rId51">
        <w:r>
          <w:rPr>
            <w:color w:val="0563C1"/>
            <w:sz w:val="24"/>
            <w:szCs w:val="24"/>
            <w:u w:val="single"/>
            <w:rtl/>
          </w:rPr>
          <w:t>ביקורתית</w:t>
        </w:r>
      </w:hyperlink>
      <w:hyperlink r:id="rId52">
        <w:r>
          <w:rPr>
            <w:color w:val="0563C1"/>
            <w:sz w:val="24"/>
            <w:szCs w:val="24"/>
            <w:u w:val="single"/>
            <w:rtl/>
          </w:rPr>
          <w:t xml:space="preserve"> </w:t>
        </w:r>
      </w:hyperlink>
      <w:hyperlink r:id="rId53">
        <w:r>
          <w:rPr>
            <w:color w:val="0563C1"/>
            <w:sz w:val="24"/>
            <w:szCs w:val="24"/>
            <w:u w:val="single"/>
            <w:rtl/>
          </w:rPr>
          <w:t>ויצירתית</w:t>
        </w:r>
      </w:hyperlink>
      <w:hyperlink r:id="rId54">
        <w:r>
          <w:rPr>
            <w:color w:val="0563C1"/>
            <w:sz w:val="24"/>
            <w:szCs w:val="24"/>
            <w:u w:val="single"/>
            <w:rtl/>
          </w:rPr>
          <w:t xml:space="preserve"> - </w:t>
        </w:r>
      </w:hyperlink>
      <w:hyperlink r:id="rId55">
        <w:r>
          <w:rPr>
            <w:color w:val="0563C1"/>
            <w:sz w:val="24"/>
            <w:szCs w:val="24"/>
            <w:u w:val="single"/>
            <w:rtl/>
          </w:rPr>
          <w:t>משרד</w:t>
        </w:r>
      </w:hyperlink>
      <w:hyperlink r:id="rId56">
        <w:r>
          <w:rPr>
            <w:color w:val="0563C1"/>
            <w:sz w:val="24"/>
            <w:szCs w:val="24"/>
            <w:u w:val="single"/>
            <w:rtl/>
          </w:rPr>
          <w:t xml:space="preserve"> </w:t>
        </w:r>
      </w:hyperlink>
      <w:hyperlink r:id="rId57">
        <w:r>
          <w:rPr>
            <w:color w:val="0563C1"/>
            <w:sz w:val="24"/>
            <w:szCs w:val="24"/>
            <w:u w:val="single"/>
            <w:rtl/>
          </w:rPr>
          <w:t>החינוך</w:t>
        </w:r>
      </w:hyperlink>
    </w:p>
    <w:p w14:paraId="469804DD" w14:textId="77777777" w:rsidR="00D6038C" w:rsidRDefault="00000000">
      <w:pPr>
        <w:numPr>
          <w:ilvl w:val="0"/>
          <w:numId w:val="2"/>
        </w:numPr>
      </w:pPr>
      <w:hyperlink r:id="rId58">
        <w:r>
          <w:rPr>
            <w:color w:val="0563C1"/>
            <w:sz w:val="24"/>
            <w:szCs w:val="24"/>
            <w:u w:val="single"/>
            <w:rtl/>
          </w:rPr>
          <w:t>מאמר</w:t>
        </w:r>
      </w:hyperlink>
      <w:hyperlink r:id="rId59">
        <w:r>
          <w:rPr>
            <w:color w:val="0563C1"/>
            <w:sz w:val="24"/>
            <w:szCs w:val="24"/>
            <w:u w:val="single"/>
            <w:rtl/>
          </w:rPr>
          <w:t xml:space="preserve"> </w:t>
        </w:r>
      </w:hyperlink>
      <w:hyperlink r:id="rId60">
        <w:r>
          <w:rPr>
            <w:color w:val="0563C1"/>
            <w:sz w:val="24"/>
            <w:szCs w:val="24"/>
            <w:u w:val="single"/>
            <w:rtl/>
          </w:rPr>
          <w:t>בנושא</w:t>
        </w:r>
      </w:hyperlink>
      <w:hyperlink r:id="rId61">
        <w:r>
          <w:rPr>
            <w:color w:val="0563C1"/>
            <w:sz w:val="24"/>
            <w:szCs w:val="24"/>
            <w:u w:val="single"/>
            <w:rtl/>
          </w:rPr>
          <w:t xml:space="preserve"> </w:t>
        </w:r>
      </w:hyperlink>
      <w:hyperlink r:id="rId62">
        <w:r>
          <w:rPr>
            <w:color w:val="0563C1"/>
            <w:sz w:val="24"/>
            <w:szCs w:val="24"/>
            <w:u w:val="single"/>
            <w:rtl/>
          </w:rPr>
          <w:t>חשיבה</w:t>
        </w:r>
      </w:hyperlink>
      <w:hyperlink r:id="rId63">
        <w:r>
          <w:rPr>
            <w:color w:val="0563C1"/>
            <w:sz w:val="24"/>
            <w:szCs w:val="24"/>
            <w:u w:val="single"/>
            <w:rtl/>
          </w:rPr>
          <w:t xml:space="preserve"> - </w:t>
        </w:r>
      </w:hyperlink>
      <w:hyperlink r:id="rId64">
        <w:r>
          <w:rPr>
            <w:color w:val="0563C1"/>
            <w:sz w:val="24"/>
            <w:szCs w:val="24"/>
            <w:u w:val="single"/>
            <w:rtl/>
          </w:rPr>
          <w:t>מכון</w:t>
        </w:r>
      </w:hyperlink>
      <w:hyperlink r:id="rId65">
        <w:r>
          <w:rPr>
            <w:color w:val="0563C1"/>
            <w:sz w:val="24"/>
            <w:szCs w:val="24"/>
            <w:u w:val="single"/>
            <w:rtl/>
          </w:rPr>
          <w:t xml:space="preserve"> </w:t>
        </w:r>
      </w:hyperlink>
      <w:hyperlink r:id="rId66">
        <w:proofErr w:type="spellStart"/>
        <w:r>
          <w:rPr>
            <w:color w:val="0563C1"/>
            <w:sz w:val="24"/>
            <w:szCs w:val="24"/>
            <w:u w:val="single"/>
            <w:rtl/>
          </w:rPr>
          <w:t>ברנקו</w:t>
        </w:r>
        <w:proofErr w:type="spellEnd"/>
      </w:hyperlink>
      <w:hyperlink r:id="rId67">
        <w:r>
          <w:rPr>
            <w:color w:val="0563C1"/>
            <w:sz w:val="24"/>
            <w:szCs w:val="24"/>
            <w:u w:val="single"/>
            <w:rtl/>
          </w:rPr>
          <w:t xml:space="preserve"> </w:t>
        </w:r>
      </w:hyperlink>
      <w:hyperlink r:id="rId68">
        <w:r>
          <w:rPr>
            <w:color w:val="0563C1"/>
            <w:sz w:val="24"/>
            <w:szCs w:val="24"/>
            <w:u w:val="single"/>
            <w:rtl/>
          </w:rPr>
          <w:t>וייס</w:t>
        </w:r>
      </w:hyperlink>
    </w:p>
    <w:p w14:paraId="50FF5BCA" w14:textId="77777777" w:rsidR="00D6038C" w:rsidRDefault="00000000">
      <w:pPr>
        <w:numPr>
          <w:ilvl w:val="0"/>
          <w:numId w:val="2"/>
        </w:numPr>
      </w:pPr>
      <w:hyperlink r:id="rId69">
        <w:r>
          <w:rPr>
            <w:color w:val="0563C1"/>
            <w:sz w:val="24"/>
            <w:szCs w:val="24"/>
            <w:u w:val="single"/>
            <w:rtl/>
          </w:rPr>
          <w:t>חדשות</w:t>
        </w:r>
      </w:hyperlink>
      <w:hyperlink r:id="rId70">
        <w:r>
          <w:rPr>
            <w:color w:val="0563C1"/>
            <w:sz w:val="24"/>
            <w:szCs w:val="24"/>
            <w:u w:val="single"/>
            <w:rtl/>
          </w:rPr>
          <w:t xml:space="preserve"> </w:t>
        </w:r>
      </w:hyperlink>
      <w:hyperlink r:id="rId71">
        <w:r>
          <w:rPr>
            <w:color w:val="0563C1"/>
            <w:sz w:val="24"/>
            <w:szCs w:val="24"/>
            <w:u w:val="single"/>
            <w:rtl/>
          </w:rPr>
          <w:t>מכללת</w:t>
        </w:r>
      </w:hyperlink>
      <w:hyperlink r:id="rId72">
        <w:r>
          <w:rPr>
            <w:color w:val="0563C1"/>
            <w:sz w:val="24"/>
            <w:szCs w:val="24"/>
            <w:u w:val="single"/>
            <w:rtl/>
          </w:rPr>
          <w:t xml:space="preserve"> </w:t>
        </w:r>
      </w:hyperlink>
      <w:hyperlink r:id="rId73">
        <w:r>
          <w:rPr>
            <w:color w:val="0563C1"/>
            <w:sz w:val="24"/>
            <w:szCs w:val="24"/>
            <w:u w:val="single"/>
            <w:rtl/>
          </w:rPr>
          <w:t>תל</w:t>
        </w:r>
      </w:hyperlink>
      <w:hyperlink r:id="rId74">
        <w:r>
          <w:rPr>
            <w:color w:val="0563C1"/>
            <w:sz w:val="24"/>
            <w:szCs w:val="24"/>
            <w:u w:val="single"/>
            <w:rtl/>
          </w:rPr>
          <w:t xml:space="preserve"> </w:t>
        </w:r>
      </w:hyperlink>
      <w:hyperlink r:id="rId75">
        <w:r>
          <w:rPr>
            <w:color w:val="0563C1"/>
            <w:sz w:val="24"/>
            <w:szCs w:val="24"/>
            <w:u w:val="single"/>
            <w:rtl/>
          </w:rPr>
          <w:t>חי</w:t>
        </w:r>
      </w:hyperlink>
    </w:p>
    <w:p w14:paraId="6F71357D" w14:textId="77777777" w:rsidR="00D6038C" w:rsidRDefault="00000000">
      <w:pPr>
        <w:numPr>
          <w:ilvl w:val="0"/>
          <w:numId w:val="2"/>
        </w:numPr>
      </w:pPr>
      <w:hyperlink r:id="rId76">
        <w:r>
          <w:rPr>
            <w:color w:val="0563C1"/>
            <w:sz w:val="24"/>
            <w:szCs w:val="24"/>
            <w:u w:val="single"/>
            <w:rtl/>
          </w:rPr>
          <w:t>מסגרת</w:t>
        </w:r>
      </w:hyperlink>
      <w:hyperlink r:id="rId77">
        <w:r>
          <w:rPr>
            <w:color w:val="0563C1"/>
            <w:sz w:val="24"/>
            <w:szCs w:val="24"/>
            <w:u w:val="single"/>
            <w:rtl/>
          </w:rPr>
          <w:t xml:space="preserve"> </w:t>
        </w:r>
      </w:hyperlink>
      <w:hyperlink r:id="rId78">
        <w:r>
          <w:rPr>
            <w:color w:val="0563C1"/>
            <w:sz w:val="24"/>
            <w:szCs w:val="24"/>
            <w:u w:val="single"/>
            <w:rtl/>
          </w:rPr>
          <w:t>חשיבה</w:t>
        </w:r>
      </w:hyperlink>
      <w:hyperlink r:id="rId79">
        <w:r>
          <w:rPr>
            <w:color w:val="0563C1"/>
            <w:sz w:val="24"/>
            <w:szCs w:val="24"/>
            <w:u w:val="single"/>
            <w:rtl/>
          </w:rPr>
          <w:t xml:space="preserve"> </w:t>
        </w:r>
      </w:hyperlink>
      <w:hyperlink r:id="rId80">
        <w:r>
          <w:rPr>
            <w:color w:val="0563C1"/>
            <w:sz w:val="24"/>
            <w:szCs w:val="24"/>
            <w:u w:val="single"/>
            <w:rtl/>
          </w:rPr>
          <w:t>יצירתית</w:t>
        </w:r>
      </w:hyperlink>
      <w:hyperlink r:id="rId81">
        <w:r>
          <w:rPr>
            <w:color w:val="0563C1"/>
            <w:sz w:val="24"/>
            <w:szCs w:val="24"/>
            <w:u w:val="single"/>
            <w:rtl/>
          </w:rPr>
          <w:t xml:space="preserve"> - </w:t>
        </w:r>
      </w:hyperlink>
      <w:hyperlink r:id="rId82">
        <w:proofErr w:type="spellStart"/>
        <w:r>
          <w:rPr>
            <w:color w:val="0563C1"/>
            <w:sz w:val="24"/>
            <w:szCs w:val="24"/>
            <w:u w:val="single"/>
            <w:rtl/>
          </w:rPr>
          <w:t>ראמ</w:t>
        </w:r>
      </w:hyperlink>
      <w:hyperlink r:id="rId83">
        <w:r>
          <w:rPr>
            <w:color w:val="0563C1"/>
            <w:sz w:val="24"/>
            <w:szCs w:val="24"/>
            <w:u w:val="single"/>
            <w:rtl/>
          </w:rPr>
          <w:t>"</w:t>
        </w:r>
      </w:hyperlink>
      <w:hyperlink r:id="rId84">
        <w:r>
          <w:rPr>
            <w:color w:val="0563C1"/>
            <w:sz w:val="24"/>
            <w:szCs w:val="24"/>
            <w:u w:val="single"/>
            <w:rtl/>
          </w:rPr>
          <w:t>ה</w:t>
        </w:r>
        <w:proofErr w:type="spellEnd"/>
      </w:hyperlink>
    </w:p>
    <w:p w14:paraId="651DE5D5" w14:textId="77777777" w:rsidR="00D6038C" w:rsidRDefault="00000000">
      <w:pPr>
        <w:numPr>
          <w:ilvl w:val="0"/>
          <w:numId w:val="2"/>
        </w:numPr>
      </w:pPr>
      <w:hyperlink r:id="rId85">
        <w:r>
          <w:rPr>
            <w:color w:val="0563C1"/>
            <w:sz w:val="24"/>
            <w:szCs w:val="24"/>
            <w:u w:val="single"/>
            <w:rtl/>
          </w:rPr>
          <w:t>מסמך</w:t>
        </w:r>
      </w:hyperlink>
      <w:hyperlink r:id="rId86">
        <w:r>
          <w:rPr>
            <w:color w:val="0563C1"/>
            <w:sz w:val="24"/>
            <w:szCs w:val="24"/>
            <w:u w:val="single"/>
            <w:rtl/>
          </w:rPr>
          <w:t xml:space="preserve"> </w:t>
        </w:r>
      </w:hyperlink>
      <w:hyperlink r:id="rId87">
        <w:r>
          <w:rPr>
            <w:color w:val="0563C1"/>
            <w:sz w:val="24"/>
            <w:szCs w:val="24"/>
            <w:u w:val="single"/>
            <w:rtl/>
          </w:rPr>
          <w:t>האקדמיה</w:t>
        </w:r>
      </w:hyperlink>
      <w:hyperlink r:id="rId88">
        <w:r>
          <w:rPr>
            <w:color w:val="0563C1"/>
            <w:sz w:val="24"/>
            <w:szCs w:val="24"/>
            <w:u w:val="single"/>
            <w:rtl/>
          </w:rPr>
          <w:t xml:space="preserve"> </w:t>
        </w:r>
      </w:hyperlink>
      <w:hyperlink r:id="rId89">
        <w:r>
          <w:rPr>
            <w:color w:val="0563C1"/>
            <w:sz w:val="24"/>
            <w:szCs w:val="24"/>
            <w:u w:val="single"/>
            <w:rtl/>
          </w:rPr>
          <w:t>הלאומית</w:t>
        </w:r>
      </w:hyperlink>
      <w:hyperlink r:id="rId90">
        <w:r>
          <w:rPr>
            <w:color w:val="0563C1"/>
            <w:sz w:val="24"/>
            <w:szCs w:val="24"/>
            <w:u w:val="single"/>
            <w:rtl/>
          </w:rPr>
          <w:t xml:space="preserve"> </w:t>
        </w:r>
      </w:hyperlink>
      <w:hyperlink r:id="rId91">
        <w:r>
          <w:rPr>
            <w:color w:val="0563C1"/>
            <w:sz w:val="24"/>
            <w:szCs w:val="24"/>
            <w:u w:val="single"/>
            <w:rtl/>
          </w:rPr>
          <w:t>למדעים</w:t>
        </w:r>
      </w:hyperlink>
    </w:p>
    <w:p w14:paraId="47070C19" w14:textId="77777777" w:rsidR="00D6038C" w:rsidRDefault="00000000">
      <w:pPr>
        <w:numPr>
          <w:ilvl w:val="0"/>
          <w:numId w:val="2"/>
        </w:numPr>
      </w:pPr>
      <w:hyperlink r:id="rId92">
        <w:r>
          <w:rPr>
            <w:color w:val="0563C1"/>
            <w:sz w:val="24"/>
            <w:szCs w:val="24"/>
            <w:u w:val="single"/>
            <w:rtl/>
          </w:rPr>
          <w:t>מאמר</w:t>
        </w:r>
      </w:hyperlink>
      <w:hyperlink r:id="rId93">
        <w:r>
          <w:rPr>
            <w:color w:val="0563C1"/>
            <w:sz w:val="24"/>
            <w:szCs w:val="24"/>
            <w:u w:val="single"/>
            <w:rtl/>
          </w:rPr>
          <w:t xml:space="preserve"> </w:t>
        </w:r>
      </w:hyperlink>
      <w:hyperlink r:id="rId94">
        <w:r>
          <w:rPr>
            <w:color w:val="0563C1"/>
            <w:sz w:val="24"/>
            <w:szCs w:val="24"/>
            <w:u w:val="single"/>
            <w:rtl/>
          </w:rPr>
          <w:t>של</w:t>
        </w:r>
      </w:hyperlink>
      <w:hyperlink r:id="rId95">
        <w:r>
          <w:rPr>
            <w:color w:val="0563C1"/>
            <w:sz w:val="24"/>
            <w:szCs w:val="24"/>
            <w:u w:val="single"/>
            <w:rtl/>
          </w:rPr>
          <w:t xml:space="preserve"> </w:t>
        </w:r>
      </w:hyperlink>
      <w:hyperlink r:id="rId96">
        <w:r>
          <w:rPr>
            <w:color w:val="0563C1"/>
            <w:sz w:val="24"/>
            <w:szCs w:val="24"/>
            <w:u w:val="single"/>
            <w:rtl/>
          </w:rPr>
          <w:t>נורית</w:t>
        </w:r>
      </w:hyperlink>
      <w:hyperlink r:id="rId97">
        <w:r>
          <w:rPr>
            <w:color w:val="0563C1"/>
            <w:sz w:val="24"/>
            <w:szCs w:val="24"/>
            <w:u w:val="single"/>
            <w:rtl/>
          </w:rPr>
          <w:t xml:space="preserve"> </w:t>
        </w:r>
      </w:hyperlink>
      <w:hyperlink r:id="rId98">
        <w:r>
          <w:rPr>
            <w:color w:val="0563C1"/>
            <w:sz w:val="24"/>
            <w:szCs w:val="24"/>
            <w:u w:val="single"/>
            <w:rtl/>
          </w:rPr>
          <w:t>שושני</w:t>
        </w:r>
      </w:hyperlink>
      <w:hyperlink r:id="rId99">
        <w:r>
          <w:rPr>
            <w:color w:val="0563C1"/>
            <w:sz w:val="24"/>
            <w:szCs w:val="24"/>
            <w:u w:val="single"/>
            <w:rtl/>
          </w:rPr>
          <w:t xml:space="preserve"> - </w:t>
        </w:r>
      </w:hyperlink>
      <w:hyperlink r:id="rId100">
        <w:r>
          <w:rPr>
            <w:color w:val="0563C1"/>
            <w:sz w:val="24"/>
            <w:szCs w:val="24"/>
            <w:u w:val="single"/>
            <w:rtl/>
          </w:rPr>
          <w:t>מכון</w:t>
        </w:r>
      </w:hyperlink>
      <w:hyperlink r:id="rId101">
        <w:r>
          <w:rPr>
            <w:color w:val="0563C1"/>
            <w:sz w:val="24"/>
            <w:szCs w:val="24"/>
            <w:u w:val="single"/>
            <w:rtl/>
          </w:rPr>
          <w:t xml:space="preserve"> </w:t>
        </w:r>
      </w:hyperlink>
      <w:hyperlink r:id="rId102">
        <w:r>
          <w:rPr>
            <w:color w:val="0563C1"/>
            <w:sz w:val="24"/>
            <w:szCs w:val="24"/>
            <w:u w:val="single"/>
            <w:rtl/>
          </w:rPr>
          <w:t>ויצמן</w:t>
        </w:r>
      </w:hyperlink>
    </w:p>
    <w:p w14:paraId="7467EE40" w14:textId="77777777" w:rsidR="00D6038C" w:rsidRDefault="00000000">
      <w:pPr>
        <w:numPr>
          <w:ilvl w:val="0"/>
          <w:numId w:val="2"/>
        </w:numPr>
      </w:pPr>
      <w:hyperlink r:id="rId103">
        <w:r>
          <w:rPr>
            <w:color w:val="0563C1"/>
            <w:sz w:val="24"/>
            <w:szCs w:val="24"/>
            <w:u w:val="single"/>
            <w:rtl/>
          </w:rPr>
          <w:t>תוכנית</w:t>
        </w:r>
      </w:hyperlink>
      <w:hyperlink r:id="rId104">
        <w:r>
          <w:rPr>
            <w:color w:val="0563C1"/>
            <w:sz w:val="24"/>
            <w:szCs w:val="24"/>
            <w:u w:val="single"/>
            <w:rtl/>
          </w:rPr>
          <w:t xml:space="preserve"> </w:t>
        </w:r>
      </w:hyperlink>
      <w:hyperlink r:id="rId105">
        <w:r>
          <w:rPr>
            <w:color w:val="0563C1"/>
            <w:sz w:val="24"/>
            <w:szCs w:val="24"/>
            <w:u w:val="single"/>
            <w:rtl/>
          </w:rPr>
          <w:t>חשיבה</w:t>
        </w:r>
      </w:hyperlink>
      <w:hyperlink r:id="rId106">
        <w:r>
          <w:rPr>
            <w:color w:val="0563C1"/>
            <w:sz w:val="24"/>
            <w:szCs w:val="24"/>
            <w:u w:val="single"/>
            <w:rtl/>
          </w:rPr>
          <w:t xml:space="preserve"> </w:t>
        </w:r>
      </w:hyperlink>
      <w:hyperlink r:id="rId107">
        <w:r>
          <w:rPr>
            <w:color w:val="0563C1"/>
            <w:sz w:val="24"/>
            <w:szCs w:val="24"/>
            <w:u w:val="single"/>
            <w:rtl/>
          </w:rPr>
          <w:t>מתפתחת</w:t>
        </w:r>
      </w:hyperlink>
      <w:hyperlink r:id="rId108">
        <w:r>
          <w:rPr>
            <w:color w:val="0563C1"/>
            <w:sz w:val="24"/>
            <w:szCs w:val="24"/>
            <w:u w:val="single"/>
            <w:rtl/>
          </w:rPr>
          <w:t xml:space="preserve"> - </w:t>
        </w:r>
      </w:hyperlink>
      <w:hyperlink r:id="rId109">
        <w:r>
          <w:rPr>
            <w:color w:val="0563C1"/>
            <w:sz w:val="24"/>
            <w:szCs w:val="24"/>
            <w:u w:val="single"/>
            <w:rtl/>
          </w:rPr>
          <w:t>קרן</w:t>
        </w:r>
      </w:hyperlink>
      <w:hyperlink r:id="rId110">
        <w:r>
          <w:rPr>
            <w:color w:val="0563C1"/>
            <w:sz w:val="24"/>
            <w:szCs w:val="24"/>
            <w:u w:val="single"/>
            <w:rtl/>
          </w:rPr>
          <w:t xml:space="preserve"> </w:t>
        </w:r>
      </w:hyperlink>
      <w:hyperlink r:id="rId111">
        <w:proofErr w:type="spellStart"/>
        <w:r>
          <w:rPr>
            <w:color w:val="0563C1"/>
            <w:sz w:val="24"/>
            <w:szCs w:val="24"/>
            <w:u w:val="single"/>
            <w:rtl/>
          </w:rPr>
          <w:t>טראמפ</w:t>
        </w:r>
        <w:proofErr w:type="spellEnd"/>
      </w:hyperlink>
    </w:p>
    <w:sectPr w:rsidR="00D6038C">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B45CE20-AA06-4825-884C-82A759AB25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2EF2AE-A128-4C54-B5C3-19C967BF6301}"/>
    <w:embedBold r:id="rId3" w:fontKey="{2FC71E0C-CC64-4D27-9DD0-81BBFC3EB71B}"/>
    <w:embedItalic r:id="rId4" w:fontKey="{87124763-BCF1-493B-92A7-0D8B2B308B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2DF6AB6-C4C3-4602-8C4A-CA69DBA13EF7}"/>
    <w:embedItalic r:id="rId6" w:fontKey="{BC086093-3DAE-49C9-B43D-89C53BE8357D}"/>
  </w:font>
  <w:font w:name="Quattrocento Sans">
    <w:charset w:val="00"/>
    <w:family w:val="swiss"/>
    <w:pitch w:val="variable"/>
    <w:sig w:usb0="800000BF" w:usb1="4000005B" w:usb2="00000000" w:usb3="00000000" w:csb0="00000001" w:csb1="00000000"/>
    <w:embedRegular r:id="rId7" w:fontKey="{8A66B46F-E812-4598-8A90-1C84C91F4FA2}"/>
    <w:embedBold r:id="rId8" w:fontKey="{036740CC-E2AC-4B41-8182-58D4405791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429AD52-193A-4B7E-BD63-C6367F14C5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9A7"/>
    <w:multiLevelType w:val="multilevel"/>
    <w:tmpl w:val="C2D85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6E55AB"/>
    <w:multiLevelType w:val="multilevel"/>
    <w:tmpl w:val="95E63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10395E"/>
    <w:multiLevelType w:val="multilevel"/>
    <w:tmpl w:val="37202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3C4D08"/>
    <w:multiLevelType w:val="multilevel"/>
    <w:tmpl w:val="EB3AB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2663D5C"/>
    <w:multiLevelType w:val="multilevel"/>
    <w:tmpl w:val="745EB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1510C5B"/>
    <w:multiLevelType w:val="multilevel"/>
    <w:tmpl w:val="4BBCF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5B317F9"/>
    <w:multiLevelType w:val="multilevel"/>
    <w:tmpl w:val="A47EE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CFB6659"/>
    <w:multiLevelType w:val="multilevel"/>
    <w:tmpl w:val="87F89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448302E"/>
    <w:multiLevelType w:val="multilevel"/>
    <w:tmpl w:val="3FF2AE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3846340">
    <w:abstractNumId w:val="7"/>
  </w:num>
  <w:num w:numId="2" w16cid:durableId="304971029">
    <w:abstractNumId w:val="4"/>
  </w:num>
  <w:num w:numId="3" w16cid:durableId="988021940">
    <w:abstractNumId w:val="0"/>
  </w:num>
  <w:num w:numId="4" w16cid:durableId="1580288755">
    <w:abstractNumId w:val="3"/>
  </w:num>
  <w:num w:numId="5" w16cid:durableId="776488757">
    <w:abstractNumId w:val="5"/>
  </w:num>
  <w:num w:numId="6" w16cid:durableId="134107315">
    <w:abstractNumId w:val="8"/>
  </w:num>
  <w:num w:numId="7" w16cid:durableId="953486211">
    <w:abstractNumId w:val="1"/>
  </w:num>
  <w:num w:numId="8" w16cid:durableId="1089235447">
    <w:abstractNumId w:val="6"/>
  </w:num>
  <w:num w:numId="9" w16cid:durableId="1236168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8C"/>
    <w:rsid w:val="00B32DB5"/>
    <w:rsid w:val="00D6038C"/>
    <w:rsid w:val="00E36A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8FA2"/>
  <w15:docId w15:val="{35287B84-17F9-4315-88E4-933C6999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rtal.macam.ac.il/article/%D7%A4%D7%99%D7%AA%D7%95%D7%97-%D7%97%D7%A9%D7%99%D7%91%D7%94-%D7%91%D7%99%D7%A7%D7%95%D7%A8%D7%AA%D7%99%D7%AA-%D7%91%D7%A7%D7%A8%D7%91-%D7%A1%D7%98%D7%95%D7%93%D7%A0%D7%98%D7%99%D7%9D-%D7%9C%D7%94/" TargetMode="External"/><Relationship Id="rId21" Type="http://schemas.openxmlformats.org/officeDocument/2006/relationships/hyperlink" Target="https://www.smkb.ac.il/media/rcfpt43t/gilui-daat-20-dorit-lior.pdf" TargetMode="External"/><Relationship Id="rId42" Type="http://schemas.openxmlformats.org/officeDocument/2006/relationships/hyperlink" Target="https://meyda.education.gov.il/files/Mazkirut_Pedagogit/AgafPituachPedagogi/Chashiva.pdf" TargetMode="External"/><Relationship Id="rId47" Type="http://schemas.openxmlformats.org/officeDocument/2006/relationships/hyperlink" Target="https://meyda.education.gov.il/files/Mazkirut_Pedagogit/AgafPituachPedagogi/Chashiva.pdf" TargetMode="External"/><Relationship Id="rId63" Type="http://schemas.openxmlformats.org/officeDocument/2006/relationships/hyperlink" Target="https://brancoweiss.org.il/wp-content/uploads/2022/02/p3-4.pdf" TargetMode="External"/><Relationship Id="rId68" Type="http://schemas.openxmlformats.org/officeDocument/2006/relationships/hyperlink" Target="https://brancoweiss.org.il/wp-content/uploads/2022/02/p3-4.pdf" TargetMode="External"/><Relationship Id="rId84" Type="http://schemas.openxmlformats.org/officeDocument/2006/relationships/hyperlink" Target="https://meyda.education.gov.il/files/Rama/creative-thinking-framework.pdf" TargetMode="External"/><Relationship Id="rId89" Type="http://schemas.openxmlformats.org/officeDocument/2006/relationships/hyperlink" Target="https://education.academy.ac.il/SystemFiles/23425.pdf" TargetMode="External"/><Relationship Id="rId112"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hyperlink" Target="https://www.trump.org.il/wp-content/uploads/2020/10/%D7%AA%D7%95%D7%9B%D7%A0%D7%99%D7%AA-%D7%97%D7%A9%D7%99%D7%91%D7%94-%D7%9E%D7%AA%D7%A4%D7%AA%D7%97%D7%AA-%D7%9E%D7%99%D7%98%D7%99%D7%91.pdf" TargetMode="External"/><Relationship Id="rId11" Type="http://schemas.openxmlformats.org/officeDocument/2006/relationships/image" Target="media/image7.jpg"/><Relationship Id="rId32" Type="http://schemas.openxmlformats.org/officeDocument/2006/relationships/hyperlink" Target="https://portal.macam.ac.il/article/%D7%A4%D7%99%D7%AA%D7%95%D7%97-%D7%97%D7%A9%D7%99%D7%91%D7%94-%D7%91%D7%99%D7%A7%D7%95%D7%A8%D7%AA%D7%99%D7%AA-%D7%91%D7%A7%D7%A8%D7%91-%D7%A1%D7%98%D7%95%D7%93%D7%A0%D7%98%D7%99%D7%9D-%D7%9C%D7%94/" TargetMode="External"/><Relationship Id="rId37" Type="http://schemas.openxmlformats.org/officeDocument/2006/relationships/hyperlink" Target="https://portal.macam.ac.il/article/%D7%A4%D7%99%D7%AA%D7%95%D7%97-%D7%97%D7%A9%D7%99%D7%91%D7%94-%D7%91%D7%99%D7%A7%D7%95%D7%A8%D7%AA%D7%99%D7%AA-%D7%91%D7%A7%D7%A8%D7%91-%D7%A1%D7%98%D7%95%D7%93%D7%A0%D7%98%D7%99%D7%9D-%D7%9C%D7%94/" TargetMode="External"/><Relationship Id="rId53" Type="http://schemas.openxmlformats.org/officeDocument/2006/relationships/hyperlink" Target="https://meyda.education.gov.il/files/LishcatMadaan/criticalcreative.pdf" TargetMode="External"/><Relationship Id="rId58" Type="http://schemas.openxmlformats.org/officeDocument/2006/relationships/hyperlink" Target="https://brancoweiss.org.il/wp-content/uploads/2022/02/p3-4.pdf" TargetMode="External"/><Relationship Id="rId74" Type="http://schemas.openxmlformats.org/officeDocument/2006/relationships/hyperlink" Target="https://www.telhai.ac.il/news/6527" TargetMode="External"/><Relationship Id="rId79" Type="http://schemas.openxmlformats.org/officeDocument/2006/relationships/hyperlink" Target="https://meyda.education.gov.il/files/Rama/creative-thinking-framework.pdf" TargetMode="External"/><Relationship Id="rId102" Type="http://schemas.openxmlformats.org/officeDocument/2006/relationships/hyperlink" Target="https://stwww1.weizmann.ac.il/wp-content/uploads/2016/08/nurit_shoshani.pdf" TargetMode="External"/><Relationship Id="rId5" Type="http://schemas.openxmlformats.org/officeDocument/2006/relationships/image" Target="media/image1.png"/><Relationship Id="rId90" Type="http://schemas.openxmlformats.org/officeDocument/2006/relationships/hyperlink" Target="https://education.academy.ac.il/SystemFiles/23425.pdf" TargetMode="External"/><Relationship Id="rId95" Type="http://schemas.openxmlformats.org/officeDocument/2006/relationships/hyperlink" Target="https://stwww1.weizmann.ac.il/wp-content/uploads/2016/08/nurit_shoshani.pdf" TargetMode="External"/><Relationship Id="rId22" Type="http://schemas.openxmlformats.org/officeDocument/2006/relationships/hyperlink" Target="https://www.smkb.ac.il/media/rcfpt43t/gilui-daat-20-dorit-lior.pdf" TargetMode="External"/><Relationship Id="rId27" Type="http://schemas.openxmlformats.org/officeDocument/2006/relationships/hyperlink" Target="https://portal.macam.ac.il/article/%D7%A4%D7%99%D7%AA%D7%95%D7%97-%D7%97%D7%A9%D7%99%D7%91%D7%94-%D7%91%D7%99%D7%A7%D7%95%D7%A8%D7%AA%D7%99%D7%AA-%D7%91%D7%A7%D7%A8%D7%91-%D7%A1%D7%98%D7%95%D7%93%D7%A0%D7%98%D7%99%D7%9D-%D7%9C%D7%94/" TargetMode="External"/><Relationship Id="rId43" Type="http://schemas.openxmlformats.org/officeDocument/2006/relationships/hyperlink" Target="https://meyda.education.gov.il/files/Mazkirut_Pedagogit/AgafPituachPedagogi/Chashiva.pdf" TargetMode="External"/><Relationship Id="rId48" Type="http://schemas.openxmlformats.org/officeDocument/2006/relationships/hyperlink" Target="https://meyda.education.gov.il/files/Mazkirut_Pedagogit/AgafPituachPedagogi/Chashiva.pdf" TargetMode="External"/><Relationship Id="rId64" Type="http://schemas.openxmlformats.org/officeDocument/2006/relationships/hyperlink" Target="https://brancoweiss.org.il/wp-content/uploads/2022/02/p3-4.pdf" TargetMode="External"/><Relationship Id="rId69" Type="http://schemas.openxmlformats.org/officeDocument/2006/relationships/hyperlink" Target="https://www.telhai.ac.il/news/6527" TargetMode="External"/><Relationship Id="rId113" Type="http://schemas.openxmlformats.org/officeDocument/2006/relationships/theme" Target="theme/theme1.xml"/><Relationship Id="rId80" Type="http://schemas.openxmlformats.org/officeDocument/2006/relationships/hyperlink" Target="https://meyda.education.gov.il/files/Rama/creative-thinking-framework.pdf" TargetMode="External"/><Relationship Id="rId85" Type="http://schemas.openxmlformats.org/officeDocument/2006/relationships/hyperlink" Target="https://education.academy.ac.il/SystemFiles/23425.pdf" TargetMode="External"/><Relationship Id="rId12" Type="http://schemas.openxmlformats.org/officeDocument/2006/relationships/image" Target="media/image8.png"/><Relationship Id="rId17" Type="http://schemas.openxmlformats.org/officeDocument/2006/relationships/image" Target="media/image13.jpg"/><Relationship Id="rId33" Type="http://schemas.openxmlformats.org/officeDocument/2006/relationships/hyperlink" Target="https://portal.macam.ac.il/article/%D7%A4%D7%99%D7%AA%D7%95%D7%97-%D7%97%D7%A9%D7%99%D7%91%D7%94-%D7%91%D7%99%D7%A7%D7%95%D7%A8%D7%AA%D7%99%D7%AA-%D7%91%D7%A7%D7%A8%D7%91-%D7%A1%D7%98%D7%95%D7%93%D7%A0%D7%98%D7%99%D7%9D-%D7%9C%D7%94/" TargetMode="External"/><Relationship Id="rId38" Type="http://schemas.openxmlformats.org/officeDocument/2006/relationships/hyperlink" Target="https://portal.macam.ac.il/article/%D7%A4%D7%99%D7%AA%D7%95%D7%97-%D7%97%D7%A9%D7%99%D7%91%D7%94-%D7%91%D7%99%D7%A7%D7%95%D7%A8%D7%AA%D7%99%D7%AA-%D7%91%D7%A7%D7%A8%D7%91-%D7%A1%D7%98%D7%95%D7%93%D7%A0%D7%98%D7%99%D7%9D-%D7%9C%D7%94/" TargetMode="External"/><Relationship Id="rId59" Type="http://schemas.openxmlformats.org/officeDocument/2006/relationships/hyperlink" Target="https://brancoweiss.org.il/wp-content/uploads/2022/02/p3-4.pdf" TargetMode="External"/><Relationship Id="rId103" Type="http://schemas.openxmlformats.org/officeDocument/2006/relationships/hyperlink" Target="https://www.trump.org.il/wp-content/uploads/2020/10/%D7%AA%D7%95%D7%9B%D7%A0%D7%99%D7%AA-%D7%97%D7%A9%D7%99%D7%91%D7%94-%D7%9E%D7%AA%D7%A4%D7%AA%D7%97%D7%AA-%D7%9E%D7%99%D7%98%D7%99%D7%91.pdf" TargetMode="External"/><Relationship Id="rId108" Type="http://schemas.openxmlformats.org/officeDocument/2006/relationships/hyperlink" Target="https://www.trump.org.il/wp-content/uploads/2020/10/%D7%AA%D7%95%D7%9B%D7%A0%D7%99%D7%AA-%D7%97%D7%A9%D7%99%D7%91%D7%94-%D7%9E%D7%AA%D7%A4%D7%AA%D7%97%D7%AA-%D7%9E%D7%99%D7%98%D7%99%D7%91.pdf" TargetMode="External"/><Relationship Id="rId54" Type="http://schemas.openxmlformats.org/officeDocument/2006/relationships/hyperlink" Target="https://meyda.education.gov.il/files/LishcatMadaan/criticalcreative.pdf" TargetMode="External"/><Relationship Id="rId70" Type="http://schemas.openxmlformats.org/officeDocument/2006/relationships/hyperlink" Target="https://www.telhai.ac.il/news/6527" TargetMode="External"/><Relationship Id="rId75" Type="http://schemas.openxmlformats.org/officeDocument/2006/relationships/hyperlink" Target="https://www.telhai.ac.il/news/6527" TargetMode="External"/><Relationship Id="rId91" Type="http://schemas.openxmlformats.org/officeDocument/2006/relationships/hyperlink" Target="https://education.academy.ac.il/SystemFiles/23425.pdf" TargetMode="External"/><Relationship Id="rId96" Type="http://schemas.openxmlformats.org/officeDocument/2006/relationships/hyperlink" Target="https://stwww1.weizmann.ac.il/wp-content/uploads/2016/08/nurit_shoshani.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www.smkb.ac.il/media/rcfpt43t/gilui-daat-20-dorit-lior.pdf" TargetMode="External"/><Relationship Id="rId28" Type="http://schemas.openxmlformats.org/officeDocument/2006/relationships/hyperlink" Target="https://portal.macam.ac.il/article/%D7%A4%D7%99%D7%AA%D7%95%D7%97-%D7%97%D7%A9%D7%99%D7%91%D7%94-%D7%91%D7%99%D7%A7%D7%95%D7%A8%D7%AA%D7%99%D7%AA-%D7%91%D7%A7%D7%A8%D7%91-%D7%A1%D7%98%D7%95%D7%93%D7%A0%D7%98%D7%99%D7%9D-%D7%9C%D7%94/" TargetMode="External"/><Relationship Id="rId36" Type="http://schemas.openxmlformats.org/officeDocument/2006/relationships/hyperlink" Target="https://portal.macam.ac.il/article/%D7%A4%D7%99%D7%AA%D7%95%D7%97-%D7%97%D7%A9%D7%99%D7%91%D7%94-%D7%91%D7%99%D7%A7%D7%95%D7%A8%D7%AA%D7%99%D7%AA-%D7%91%D7%A7%D7%A8%D7%91-%D7%A1%D7%98%D7%95%D7%93%D7%A0%D7%98%D7%99%D7%9D-%D7%9C%D7%94/" TargetMode="External"/><Relationship Id="rId49" Type="http://schemas.openxmlformats.org/officeDocument/2006/relationships/hyperlink" Target="https://meyda.education.gov.il/files/LishcatMadaan/criticalcreative.pdf" TargetMode="External"/><Relationship Id="rId57" Type="http://schemas.openxmlformats.org/officeDocument/2006/relationships/hyperlink" Target="https://meyda.education.gov.il/files/LishcatMadaan/criticalcreative.pdf" TargetMode="External"/><Relationship Id="rId106" Type="http://schemas.openxmlformats.org/officeDocument/2006/relationships/hyperlink" Target="https://www.trump.org.il/wp-content/uploads/2020/10/%D7%AA%D7%95%D7%9B%D7%A0%D7%99%D7%AA-%D7%97%D7%A9%D7%99%D7%91%D7%94-%D7%9E%D7%AA%D7%A4%D7%AA%D7%97%D7%AA-%D7%9E%D7%99%D7%98%D7%99%D7%91.pdf" TargetMode="External"/><Relationship Id="rId10" Type="http://schemas.openxmlformats.org/officeDocument/2006/relationships/image" Target="media/image6.jpg"/><Relationship Id="rId31" Type="http://schemas.openxmlformats.org/officeDocument/2006/relationships/hyperlink" Target="https://portal.macam.ac.il/article/%D7%A4%D7%99%D7%AA%D7%95%D7%97-%D7%97%D7%A9%D7%99%D7%91%D7%94-%D7%91%D7%99%D7%A7%D7%95%D7%A8%D7%AA%D7%99%D7%AA-%D7%91%D7%A7%D7%A8%D7%91-%D7%A1%D7%98%D7%95%D7%93%D7%A0%D7%98%D7%99%D7%9D-%D7%9C%D7%94/" TargetMode="External"/><Relationship Id="rId44" Type="http://schemas.openxmlformats.org/officeDocument/2006/relationships/hyperlink" Target="https://meyda.education.gov.il/files/Mazkirut_Pedagogit/AgafPituachPedagogi/Chashiva.pdf" TargetMode="External"/><Relationship Id="rId52" Type="http://schemas.openxmlformats.org/officeDocument/2006/relationships/hyperlink" Target="https://meyda.education.gov.il/files/LishcatMadaan/criticalcreative.pdf" TargetMode="External"/><Relationship Id="rId60" Type="http://schemas.openxmlformats.org/officeDocument/2006/relationships/hyperlink" Target="https://brancoweiss.org.il/wp-content/uploads/2022/02/p3-4.pdf" TargetMode="External"/><Relationship Id="rId65" Type="http://schemas.openxmlformats.org/officeDocument/2006/relationships/hyperlink" Target="https://brancoweiss.org.il/wp-content/uploads/2022/02/p3-4.pdf" TargetMode="External"/><Relationship Id="rId73" Type="http://schemas.openxmlformats.org/officeDocument/2006/relationships/hyperlink" Target="https://www.telhai.ac.il/news/6527" TargetMode="External"/><Relationship Id="rId78" Type="http://schemas.openxmlformats.org/officeDocument/2006/relationships/hyperlink" Target="https://meyda.education.gov.il/files/Rama/creative-thinking-framework.pdf" TargetMode="External"/><Relationship Id="rId81" Type="http://schemas.openxmlformats.org/officeDocument/2006/relationships/hyperlink" Target="https://meyda.education.gov.il/files/Rama/creative-thinking-framework.pdf" TargetMode="External"/><Relationship Id="rId86" Type="http://schemas.openxmlformats.org/officeDocument/2006/relationships/hyperlink" Target="https://education.academy.ac.il/SystemFiles/23425.pdf" TargetMode="External"/><Relationship Id="rId94" Type="http://schemas.openxmlformats.org/officeDocument/2006/relationships/hyperlink" Target="https://stwww1.weizmann.ac.il/wp-content/uploads/2016/08/nurit_shoshani.pdf" TargetMode="External"/><Relationship Id="rId99" Type="http://schemas.openxmlformats.org/officeDocument/2006/relationships/hyperlink" Target="https://stwww1.weizmann.ac.il/wp-content/uploads/2016/08/nurit_shoshani.pdf" TargetMode="External"/><Relationship Id="rId101" Type="http://schemas.openxmlformats.org/officeDocument/2006/relationships/hyperlink" Target="https://stwww1.weizmann.ac.il/wp-content/uploads/2016/08/nurit_shoshani.pdf"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smkb.ac.il/media/rcfpt43t/gilui-daat-20-dorit-lior.pdf" TargetMode="External"/><Relationship Id="rId39" Type="http://schemas.openxmlformats.org/officeDocument/2006/relationships/hyperlink" Target="https://portal.macam.ac.il/article/%D7%A4%D7%99%D7%AA%D7%95%D7%97-%D7%97%D7%A9%D7%99%D7%91%D7%94-%D7%91%D7%99%D7%A7%D7%95%D7%A8%D7%AA%D7%99%D7%AA-%D7%91%D7%A7%D7%A8%D7%91-%D7%A1%D7%98%D7%95%D7%93%D7%A0%D7%98%D7%99%D7%9D-%D7%9C%D7%94/" TargetMode="External"/><Relationship Id="rId109" Type="http://schemas.openxmlformats.org/officeDocument/2006/relationships/hyperlink" Target="https://www.trump.org.il/wp-content/uploads/2020/10/%D7%AA%D7%95%D7%9B%D7%A0%D7%99%D7%AA-%D7%97%D7%A9%D7%99%D7%91%D7%94-%D7%9E%D7%AA%D7%A4%D7%AA%D7%97%D7%AA-%D7%9E%D7%99%D7%98%D7%99%D7%91.pdf" TargetMode="External"/><Relationship Id="rId34" Type="http://schemas.openxmlformats.org/officeDocument/2006/relationships/hyperlink" Target="https://portal.macam.ac.il/article/%D7%A4%D7%99%D7%AA%D7%95%D7%97-%D7%97%D7%A9%D7%99%D7%91%D7%94-%D7%91%D7%99%D7%A7%D7%95%D7%A8%D7%AA%D7%99%D7%AA-%D7%91%D7%A7%D7%A8%D7%91-%D7%A1%D7%98%D7%95%D7%93%D7%A0%D7%98%D7%99%D7%9D-%D7%9C%D7%94/" TargetMode="External"/><Relationship Id="rId50" Type="http://schemas.openxmlformats.org/officeDocument/2006/relationships/hyperlink" Target="https://meyda.education.gov.il/files/LishcatMadaan/criticalcreative.pdf" TargetMode="External"/><Relationship Id="rId55" Type="http://schemas.openxmlformats.org/officeDocument/2006/relationships/hyperlink" Target="https://meyda.education.gov.il/files/LishcatMadaan/criticalcreative.pdf" TargetMode="External"/><Relationship Id="rId76" Type="http://schemas.openxmlformats.org/officeDocument/2006/relationships/hyperlink" Target="https://meyda.education.gov.il/files/Rama/creative-thinking-framework.pdf" TargetMode="External"/><Relationship Id="rId97" Type="http://schemas.openxmlformats.org/officeDocument/2006/relationships/hyperlink" Target="https://stwww1.weizmann.ac.il/wp-content/uploads/2016/08/nurit_shoshani.pdf" TargetMode="External"/><Relationship Id="rId104" Type="http://schemas.openxmlformats.org/officeDocument/2006/relationships/hyperlink" Target="https://www.trump.org.il/wp-content/uploads/2020/10/%D7%AA%D7%95%D7%9B%D7%A0%D7%99%D7%AA-%D7%97%D7%A9%D7%99%D7%91%D7%94-%D7%9E%D7%AA%D7%A4%D7%AA%D7%97%D7%AA-%D7%9E%D7%99%D7%98%D7%99%D7%91.pdf" TargetMode="External"/><Relationship Id="rId7" Type="http://schemas.openxmlformats.org/officeDocument/2006/relationships/image" Target="media/image3.png"/><Relationship Id="rId71" Type="http://schemas.openxmlformats.org/officeDocument/2006/relationships/hyperlink" Target="https://www.telhai.ac.il/news/6527" TargetMode="External"/><Relationship Id="rId92" Type="http://schemas.openxmlformats.org/officeDocument/2006/relationships/hyperlink" Target="https://stwww1.weizmann.ac.il/wp-content/uploads/2016/08/nurit_shoshani.pdf" TargetMode="External"/><Relationship Id="rId2" Type="http://schemas.openxmlformats.org/officeDocument/2006/relationships/styles" Target="styles.xml"/><Relationship Id="rId29" Type="http://schemas.openxmlformats.org/officeDocument/2006/relationships/hyperlink" Target="https://portal.macam.ac.il/article/%D7%A4%D7%99%D7%AA%D7%95%D7%97-%D7%97%D7%A9%D7%99%D7%91%D7%94-%D7%91%D7%99%D7%A7%D7%95%D7%A8%D7%AA%D7%99%D7%AA-%D7%91%D7%A7%D7%A8%D7%91-%D7%A1%D7%98%D7%95%D7%93%D7%A0%D7%98%D7%99%D7%9D-%D7%9C%D7%94/" TargetMode="External"/><Relationship Id="rId24" Type="http://schemas.openxmlformats.org/officeDocument/2006/relationships/hyperlink" Target="https://www.smkb.ac.il/media/rcfpt43t/gilui-daat-20-dorit-lior.pdf" TargetMode="External"/><Relationship Id="rId40" Type="http://schemas.openxmlformats.org/officeDocument/2006/relationships/hyperlink" Target="https://meyda.education.gov.il/files/Mazkirut_Pedagogit/AgafPituachPedagogi/Chashiva.pdf" TargetMode="External"/><Relationship Id="rId45" Type="http://schemas.openxmlformats.org/officeDocument/2006/relationships/hyperlink" Target="https://meyda.education.gov.il/files/Mazkirut_Pedagogit/AgafPituachPedagogi/Chashiva.pdf" TargetMode="External"/><Relationship Id="rId66" Type="http://schemas.openxmlformats.org/officeDocument/2006/relationships/hyperlink" Target="https://brancoweiss.org.il/wp-content/uploads/2022/02/p3-4.pdf" TargetMode="External"/><Relationship Id="rId87" Type="http://schemas.openxmlformats.org/officeDocument/2006/relationships/hyperlink" Target="https://education.academy.ac.il/SystemFiles/23425.pdf" TargetMode="External"/><Relationship Id="rId110" Type="http://schemas.openxmlformats.org/officeDocument/2006/relationships/hyperlink" Target="https://www.trump.org.il/wp-content/uploads/2020/10/%D7%AA%D7%95%D7%9B%D7%A0%D7%99%D7%AA-%D7%97%D7%A9%D7%99%D7%91%D7%94-%D7%9E%D7%AA%D7%A4%D7%AA%D7%97%D7%AA-%D7%9E%D7%99%D7%98%D7%99%D7%91.pdf" TargetMode="External"/><Relationship Id="rId61" Type="http://schemas.openxmlformats.org/officeDocument/2006/relationships/hyperlink" Target="https://brancoweiss.org.il/wp-content/uploads/2022/02/p3-4.pdf" TargetMode="External"/><Relationship Id="rId82" Type="http://schemas.openxmlformats.org/officeDocument/2006/relationships/hyperlink" Target="https://meyda.education.gov.il/files/Rama/creative-thinking-framework.pdf" TargetMode="External"/><Relationship Id="rId19" Type="http://schemas.openxmlformats.org/officeDocument/2006/relationships/hyperlink" Target="https://www.smkb.ac.il/media/rcfpt43t/gilui-daat-20-dorit-lior.pdf" TargetMode="External"/><Relationship Id="rId14" Type="http://schemas.openxmlformats.org/officeDocument/2006/relationships/image" Target="media/image10.png"/><Relationship Id="rId30" Type="http://schemas.openxmlformats.org/officeDocument/2006/relationships/hyperlink" Target="https://portal.macam.ac.il/article/%D7%A4%D7%99%D7%AA%D7%95%D7%97-%D7%97%D7%A9%D7%99%D7%91%D7%94-%D7%91%D7%99%D7%A7%D7%95%D7%A8%D7%AA%D7%99%D7%AA-%D7%91%D7%A7%D7%A8%D7%91-%D7%A1%D7%98%D7%95%D7%93%D7%A0%D7%98%D7%99%D7%9D-%D7%9C%D7%94/" TargetMode="External"/><Relationship Id="rId35" Type="http://schemas.openxmlformats.org/officeDocument/2006/relationships/hyperlink" Target="https://portal.macam.ac.il/article/%D7%A4%D7%99%D7%AA%D7%95%D7%97-%D7%97%D7%A9%D7%99%D7%91%D7%94-%D7%91%D7%99%D7%A7%D7%95%D7%A8%D7%AA%D7%99%D7%AA-%D7%91%D7%A7%D7%A8%D7%91-%D7%A1%D7%98%D7%95%D7%93%D7%A0%D7%98%D7%99%D7%9D-%D7%9C%D7%94/" TargetMode="External"/><Relationship Id="rId56" Type="http://schemas.openxmlformats.org/officeDocument/2006/relationships/hyperlink" Target="https://meyda.education.gov.il/files/LishcatMadaan/criticalcreative.pdf" TargetMode="External"/><Relationship Id="rId77" Type="http://schemas.openxmlformats.org/officeDocument/2006/relationships/hyperlink" Target="https://meyda.education.gov.il/files/Rama/creative-thinking-framework.pdf" TargetMode="External"/><Relationship Id="rId100" Type="http://schemas.openxmlformats.org/officeDocument/2006/relationships/hyperlink" Target="https://stwww1.weizmann.ac.il/wp-content/uploads/2016/08/nurit_shoshani.pdf" TargetMode="External"/><Relationship Id="rId105" Type="http://schemas.openxmlformats.org/officeDocument/2006/relationships/hyperlink" Target="https://www.trump.org.il/wp-content/uploads/2020/10/%D7%AA%D7%95%D7%9B%D7%A0%D7%99%D7%AA-%D7%97%D7%A9%D7%99%D7%91%D7%94-%D7%9E%D7%AA%D7%A4%D7%AA%D7%97%D7%AA-%D7%9E%D7%99%D7%98%D7%99%D7%91.pdf" TargetMode="External"/><Relationship Id="rId8" Type="http://schemas.openxmlformats.org/officeDocument/2006/relationships/image" Target="media/image4.png"/><Relationship Id="rId51" Type="http://schemas.openxmlformats.org/officeDocument/2006/relationships/hyperlink" Target="https://meyda.education.gov.il/files/LishcatMadaan/criticalcreative.pdf" TargetMode="External"/><Relationship Id="rId72" Type="http://schemas.openxmlformats.org/officeDocument/2006/relationships/hyperlink" Target="https://www.telhai.ac.il/news/6527" TargetMode="External"/><Relationship Id="rId93" Type="http://schemas.openxmlformats.org/officeDocument/2006/relationships/hyperlink" Target="https://stwww1.weizmann.ac.il/wp-content/uploads/2016/08/nurit_shoshani.pdf" TargetMode="External"/><Relationship Id="rId98" Type="http://schemas.openxmlformats.org/officeDocument/2006/relationships/hyperlink" Target="https://stwww1.weizmann.ac.il/wp-content/uploads/2016/08/nurit_shoshani.pdf" TargetMode="External"/><Relationship Id="rId3" Type="http://schemas.openxmlformats.org/officeDocument/2006/relationships/settings" Target="settings.xml"/><Relationship Id="rId25" Type="http://schemas.openxmlformats.org/officeDocument/2006/relationships/hyperlink" Target="https://portal.macam.ac.il/article/%D7%A4%D7%99%D7%AA%D7%95%D7%97-%D7%97%D7%A9%D7%99%D7%91%D7%94-%D7%91%D7%99%D7%A7%D7%95%D7%A8%D7%AA%D7%99%D7%AA-%D7%91%D7%A7%D7%A8%D7%91-%D7%A1%D7%98%D7%95%D7%93%D7%A0%D7%98%D7%99%D7%9D-%D7%9C%D7%94/" TargetMode="External"/><Relationship Id="rId46" Type="http://schemas.openxmlformats.org/officeDocument/2006/relationships/hyperlink" Target="https://meyda.education.gov.il/files/Mazkirut_Pedagogit/AgafPituachPedagogi/Chashiva.pdf" TargetMode="External"/><Relationship Id="rId67" Type="http://schemas.openxmlformats.org/officeDocument/2006/relationships/hyperlink" Target="https://brancoweiss.org.il/wp-content/uploads/2022/02/p3-4.pdf" TargetMode="External"/><Relationship Id="rId20" Type="http://schemas.openxmlformats.org/officeDocument/2006/relationships/hyperlink" Target="https://www.smkb.ac.il/media/rcfpt43t/gilui-daat-20-dorit-lior.pdf" TargetMode="External"/><Relationship Id="rId41" Type="http://schemas.openxmlformats.org/officeDocument/2006/relationships/hyperlink" Target="https://meyda.education.gov.il/files/Mazkirut_Pedagogit/AgafPituachPedagogi/Chashiva.pdf" TargetMode="External"/><Relationship Id="rId62" Type="http://schemas.openxmlformats.org/officeDocument/2006/relationships/hyperlink" Target="https://brancoweiss.org.il/wp-content/uploads/2022/02/p3-4.pdf" TargetMode="External"/><Relationship Id="rId83" Type="http://schemas.openxmlformats.org/officeDocument/2006/relationships/hyperlink" Target="https://meyda.education.gov.il/files/Rama/creative-thinking-framework.pdf" TargetMode="External"/><Relationship Id="rId88" Type="http://schemas.openxmlformats.org/officeDocument/2006/relationships/hyperlink" Target="https://education.academy.ac.il/SystemFiles/23425.pdf" TargetMode="External"/><Relationship Id="rId111" Type="http://schemas.openxmlformats.org/officeDocument/2006/relationships/hyperlink" Target="https://www.trump.org.il/wp-content/uploads/2020/10/%D7%AA%D7%95%D7%9B%D7%A0%D7%99%D7%AA-%D7%97%D7%A9%D7%99%D7%91%D7%94-%D7%9E%D7%AA%D7%A4%D7%AA%D7%97%D7%AA-%D7%9E%D7%99%D7%98%D7%99%D7%9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3409</Words>
  <Characters>17047</Characters>
  <Application>Microsoft Office Word</Application>
  <DocSecurity>0</DocSecurity>
  <Lines>142</Lines>
  <Paragraphs>40</Paragraphs>
  <ScaleCrop>false</ScaleCrop>
  <Company/>
  <LinksUpToDate>false</LinksUpToDate>
  <CharactersWithSpaces>20416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dc:creator>
  <cp:lastModifiedBy>Najib Talhami</cp:lastModifiedBy>
  <cp:revision>2</cp:revision>
  <dcterms:created xsi:type="dcterms:W3CDTF">2025-08-21T10:11:00Z</dcterms:created>
  <dcterms:modified xsi:type="dcterms:W3CDTF">2025-08-21T10:11:00Z</dcterms:modified>
</cp:coreProperties>
</file>