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5815" w14:textId="7A2D5ACF" w:rsidR="003A41FF" w:rsidRDefault="005F2E73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FC65F9" wp14:editId="1BEFD92F">
            <wp:simplePos x="0" y="0"/>
            <wp:positionH relativeFrom="column">
              <wp:posOffset>-579120</wp:posOffset>
            </wp:positionH>
            <wp:positionV relativeFrom="paragraph">
              <wp:posOffset>304800</wp:posOffset>
            </wp:positionV>
            <wp:extent cx="6629400" cy="2644775"/>
            <wp:effectExtent l="0" t="0" r="0" b="3175"/>
            <wp:wrapSquare wrapText="bothSides"/>
            <wp:docPr id="46714803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64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17A" w:rsidRPr="00977A2C">
        <w:rPr>
          <w:rFonts w:ascii="David" w:hAnsi="David" w:cs="David"/>
          <w:sz w:val="24"/>
          <w:szCs w:val="24"/>
          <w:rtl/>
        </w:rPr>
        <w:t>בס"ד</w:t>
      </w:r>
    </w:p>
    <w:p w14:paraId="0396D827" w14:textId="77777777" w:rsidR="0035717A" w:rsidRPr="005F2E73" w:rsidRDefault="0035717A" w:rsidP="0035717A">
      <w:pPr>
        <w:spacing w:after="0" w:line="360" w:lineRule="auto"/>
        <w:contextualSpacing/>
        <w:jc w:val="center"/>
        <w:rPr>
          <w:rFonts w:ascii="David" w:hAnsi="David" w:cs="David"/>
          <w:b/>
          <w:bCs/>
          <w:sz w:val="72"/>
          <w:szCs w:val="72"/>
          <w:rtl/>
        </w:rPr>
      </w:pPr>
      <w:r w:rsidRPr="005F2E73">
        <w:rPr>
          <w:rFonts w:ascii="David" w:hAnsi="David" w:cs="David"/>
          <w:b/>
          <w:bCs/>
          <w:sz w:val="72"/>
          <w:szCs w:val="72"/>
          <w:rtl/>
        </w:rPr>
        <w:t xml:space="preserve">מבחן באזרחות </w:t>
      </w:r>
    </w:p>
    <w:p w14:paraId="4CEF1241" w14:textId="77777777" w:rsidR="0035717A" w:rsidRPr="00732F49" w:rsidRDefault="0035717A" w:rsidP="0035717A">
      <w:pPr>
        <w:spacing w:after="0" w:line="360" w:lineRule="auto"/>
        <w:contextualSpacing/>
        <w:jc w:val="center"/>
        <w:rPr>
          <w:rFonts w:ascii="David" w:hAnsi="David" w:cs="David"/>
          <w:b/>
          <w:bCs/>
          <w:sz w:val="72"/>
          <w:szCs w:val="72"/>
        </w:rPr>
      </w:pPr>
      <w:r w:rsidRPr="00732F49">
        <w:rPr>
          <w:rFonts w:ascii="David" w:hAnsi="David" w:cs="David"/>
          <w:b/>
          <w:bCs/>
          <w:sz w:val="72"/>
          <w:szCs w:val="72"/>
          <w:rtl/>
        </w:rPr>
        <w:t>9-10 שנות לימוד</w:t>
      </w:r>
    </w:p>
    <w:p w14:paraId="0A9C2966" w14:textId="26D7BECF" w:rsidR="0035717A" w:rsidRPr="00DD55BB" w:rsidRDefault="00CB277B" w:rsidP="0035717A">
      <w:pPr>
        <w:spacing w:after="0" w:line="360" w:lineRule="auto"/>
        <w:ind w:left="357"/>
        <w:contextualSpacing/>
        <w:rPr>
          <w:rFonts w:ascii="David" w:hAnsi="David" w:cs="David"/>
          <w:sz w:val="48"/>
          <w:szCs w:val="48"/>
          <w:rtl/>
        </w:rPr>
      </w:pPr>
      <w:r>
        <w:rPr>
          <w:rFonts w:ascii="David" w:hAnsi="David" w:cs="David"/>
          <w:noProof/>
          <w:sz w:val="48"/>
          <w:szCs w:val="48"/>
        </w:rPr>
        <w:drawing>
          <wp:inline distT="0" distB="0" distL="0" distR="0" wp14:anchorId="7F0F484C" wp14:editId="4C6A58A6">
            <wp:extent cx="4420235" cy="2019300"/>
            <wp:effectExtent l="0" t="0" r="0" b="0"/>
            <wp:docPr id="52607015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CBA473" w14:textId="77777777" w:rsidR="00CB277B" w:rsidRDefault="00CB277B" w:rsidP="00DD55BB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276C5384" w14:textId="3DBFD142" w:rsidR="00DD55BB" w:rsidRPr="006B40C3" w:rsidRDefault="00DD55BB" w:rsidP="00DD55BB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6B40C3">
        <w:rPr>
          <w:rFonts w:cs="David" w:hint="eastAsia"/>
          <w:b/>
          <w:bCs/>
          <w:sz w:val="28"/>
          <w:szCs w:val="28"/>
          <w:u w:val="single"/>
          <w:rtl/>
        </w:rPr>
        <w:t>משך</w:t>
      </w:r>
      <w:r w:rsidRPr="006B40C3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6B40C3">
        <w:rPr>
          <w:rFonts w:cs="David" w:hint="eastAsia"/>
          <w:b/>
          <w:bCs/>
          <w:sz w:val="28"/>
          <w:szCs w:val="28"/>
          <w:u w:val="single"/>
          <w:rtl/>
        </w:rPr>
        <w:t>הבחינה</w:t>
      </w:r>
      <w:r w:rsidRPr="006B40C3">
        <w:rPr>
          <w:rFonts w:cs="David"/>
          <w:b/>
          <w:bCs/>
          <w:sz w:val="28"/>
          <w:szCs w:val="28"/>
          <w:u w:val="single"/>
          <w:rtl/>
        </w:rPr>
        <w:t xml:space="preserve">: </w:t>
      </w:r>
      <w:r w:rsidRPr="006B40C3">
        <w:rPr>
          <w:rFonts w:cs="David" w:hint="eastAsia"/>
          <w:sz w:val="28"/>
          <w:szCs w:val="28"/>
          <w:rtl/>
        </w:rPr>
        <w:t>שעתיים</w:t>
      </w:r>
    </w:p>
    <w:p w14:paraId="01CCC26D" w14:textId="77777777" w:rsidR="00DD55BB" w:rsidRPr="006B40C3" w:rsidRDefault="00DD55BB" w:rsidP="00DD55BB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274B906A" w14:textId="32C785D5" w:rsidR="00DD55BB" w:rsidRDefault="00DD55BB" w:rsidP="00DD55BB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מבנה הבחינה ומפתח הערכה: </w:t>
      </w:r>
    </w:p>
    <w:p w14:paraId="05302260" w14:textId="6C6643B8" w:rsidR="00DD55BB" w:rsidRPr="00043C92" w:rsidRDefault="00DD55BB" w:rsidP="00043C92">
      <w:pPr>
        <w:spacing w:line="360" w:lineRule="auto"/>
        <w:rPr>
          <w:rFonts w:cs="David"/>
          <w:sz w:val="28"/>
          <w:szCs w:val="28"/>
          <w:rtl/>
        </w:rPr>
      </w:pPr>
      <w:r w:rsidRPr="006A3B38">
        <w:rPr>
          <w:rFonts w:cs="David" w:hint="cs"/>
          <w:sz w:val="28"/>
          <w:szCs w:val="28"/>
          <w:rtl/>
        </w:rPr>
        <w:t>בבחינה 25 שאלות</w:t>
      </w:r>
      <w:r w:rsidR="00043C92">
        <w:rPr>
          <w:rFonts w:cs="David" w:hint="cs"/>
          <w:sz w:val="28"/>
          <w:szCs w:val="28"/>
          <w:rtl/>
        </w:rPr>
        <w:t xml:space="preserve"> </w:t>
      </w:r>
      <w:r w:rsidR="00043C92" w:rsidRPr="00043C92">
        <w:rPr>
          <w:rFonts w:cs="David"/>
          <w:sz w:val="28"/>
          <w:szCs w:val="28"/>
          <w:rtl/>
        </w:rPr>
        <w:t>רב-ברירתי</w:t>
      </w:r>
    </w:p>
    <w:p w14:paraId="4AF4ACBB" w14:textId="7E8CF3D4" w:rsidR="00DD55BB" w:rsidRDefault="00DD55BB" w:rsidP="00DD55BB">
      <w:pPr>
        <w:spacing w:after="0" w:line="360" w:lineRule="auto"/>
        <w:rPr>
          <w:rFonts w:cs="David"/>
          <w:sz w:val="28"/>
          <w:szCs w:val="28"/>
          <w:rtl/>
        </w:rPr>
      </w:pPr>
      <w:r w:rsidRPr="006A3B38">
        <w:rPr>
          <w:rFonts w:cs="David" w:hint="cs"/>
          <w:sz w:val="28"/>
          <w:szCs w:val="28"/>
          <w:rtl/>
        </w:rPr>
        <w:t>כל שאלה שווה 4 נקודות</w:t>
      </w:r>
    </w:p>
    <w:p w14:paraId="3D989680" w14:textId="48FC7238" w:rsidR="006F6FE3" w:rsidRDefault="006F6FE3" w:rsidP="006F6FE3">
      <w:pPr>
        <w:spacing w:line="360" w:lineRule="auto"/>
        <w:rPr>
          <w:rFonts w:cs="David"/>
          <w:b/>
          <w:bCs/>
          <w:sz w:val="28"/>
          <w:szCs w:val="28"/>
          <w:rtl/>
        </w:rPr>
      </w:pPr>
      <w:bookmarkStart w:id="0" w:name="_Hlk181691523"/>
      <w:r>
        <w:rPr>
          <w:rFonts w:cs="David" w:hint="cs"/>
          <w:b/>
          <w:bCs/>
          <w:sz w:val="28"/>
          <w:szCs w:val="28"/>
          <w:rtl/>
        </w:rPr>
        <w:t>סה"כ:  100 נקודות</w:t>
      </w:r>
    </w:p>
    <w:bookmarkEnd w:id="0"/>
    <w:p w14:paraId="55B51C5C" w14:textId="77777777" w:rsidR="0035717A" w:rsidRPr="00DD55BB" w:rsidRDefault="0035717A" w:rsidP="0035717A">
      <w:pPr>
        <w:spacing w:after="0" w:line="360" w:lineRule="auto"/>
        <w:contextualSpacing/>
        <w:jc w:val="center"/>
        <w:rPr>
          <w:rFonts w:ascii="David" w:hAnsi="David" w:cs="David"/>
          <w:b/>
          <w:bCs/>
          <w:sz w:val="48"/>
          <w:szCs w:val="48"/>
          <w:rtl/>
        </w:rPr>
      </w:pPr>
      <w:r w:rsidRPr="00DD55BB">
        <w:rPr>
          <w:rFonts w:ascii="David" w:hAnsi="David" w:cs="David"/>
          <w:b/>
          <w:bCs/>
          <w:sz w:val="48"/>
          <w:szCs w:val="48"/>
          <w:rtl/>
        </w:rPr>
        <w:t>בהצלחה!!!</w:t>
      </w:r>
    </w:p>
    <w:p w14:paraId="7427EBE2" w14:textId="77777777" w:rsidR="0037711B" w:rsidRDefault="0037711B" w:rsidP="0035717A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CC71574" w14:textId="4C8A63EA" w:rsidR="0035717A" w:rsidRPr="00442AC2" w:rsidRDefault="0035717A" w:rsidP="0035717A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42AC2">
        <w:rPr>
          <w:rFonts w:ascii="David" w:hAnsi="David" w:cs="David"/>
          <w:b/>
          <w:bCs/>
          <w:sz w:val="24"/>
          <w:szCs w:val="24"/>
          <w:rtl/>
        </w:rPr>
        <w:t>השאלות</w:t>
      </w:r>
    </w:p>
    <w:p w14:paraId="7B8A57F5" w14:textId="3853D4DE" w:rsidR="001D5267" w:rsidRPr="00442AC2" w:rsidRDefault="001D5267" w:rsidP="001D5267">
      <w:pPr>
        <w:pStyle w:val="a9"/>
        <w:numPr>
          <w:ilvl w:val="0"/>
          <w:numId w:val="3"/>
        </w:numPr>
        <w:spacing w:after="0" w:line="360" w:lineRule="auto"/>
        <w:ind w:right="227"/>
        <w:rPr>
          <w:rFonts w:ascii="David" w:hAnsi="David" w:cs="David"/>
          <w:sz w:val="24"/>
          <w:szCs w:val="24"/>
        </w:rPr>
      </w:pPr>
      <w:r w:rsidRPr="00442AC2">
        <w:rPr>
          <w:rFonts w:ascii="David" w:eastAsia="Times New Roman" w:hAnsi="David" w:cs="David"/>
          <w:sz w:val="24"/>
          <w:szCs w:val="24"/>
          <w:rtl/>
        </w:rPr>
        <w:t xml:space="preserve">מה פירוש המילה " </w:t>
      </w:r>
      <w:r w:rsidRPr="00442AC2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טריטוריה" </w:t>
      </w:r>
    </w:p>
    <w:p w14:paraId="270CBC72" w14:textId="5B61F1D2" w:rsidR="0035717A" w:rsidRPr="00442AC2" w:rsidRDefault="0035717A" w:rsidP="001D5267">
      <w:pPr>
        <w:pStyle w:val="a9"/>
        <w:numPr>
          <w:ilvl w:val="0"/>
          <w:numId w:val="15"/>
        </w:num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 w:rsidRPr="00442AC2">
        <w:rPr>
          <w:rFonts w:ascii="David" w:hAnsi="David" w:cs="David"/>
          <w:sz w:val="24"/>
          <w:szCs w:val="24"/>
          <w:rtl/>
        </w:rPr>
        <w:t xml:space="preserve">שלטון        </w:t>
      </w:r>
    </w:p>
    <w:p w14:paraId="2EA61710" w14:textId="1E8CD816" w:rsidR="0035717A" w:rsidRPr="00442AC2" w:rsidRDefault="0035717A" w:rsidP="001D5267">
      <w:pPr>
        <w:pStyle w:val="a9"/>
        <w:numPr>
          <w:ilvl w:val="0"/>
          <w:numId w:val="15"/>
        </w:num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 w:rsidRPr="00442AC2">
        <w:rPr>
          <w:rFonts w:ascii="David" w:hAnsi="David" w:cs="David"/>
          <w:sz w:val="24"/>
          <w:szCs w:val="24"/>
          <w:rtl/>
        </w:rPr>
        <w:t xml:space="preserve">אזרחים         </w:t>
      </w:r>
    </w:p>
    <w:p w14:paraId="34CF9CC0" w14:textId="4C6D14B7" w:rsidR="0035717A" w:rsidRPr="00442AC2" w:rsidRDefault="001D5267" w:rsidP="001D5267">
      <w:pPr>
        <w:pStyle w:val="a9"/>
        <w:numPr>
          <w:ilvl w:val="0"/>
          <w:numId w:val="15"/>
        </w:num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 w:rsidRPr="00442AC2">
        <w:rPr>
          <w:rFonts w:ascii="David" w:hAnsi="David" w:cs="David"/>
          <w:sz w:val="24"/>
          <w:szCs w:val="24"/>
          <w:rtl/>
        </w:rPr>
        <w:t>שטח</w:t>
      </w:r>
      <w:r w:rsidR="0035717A" w:rsidRPr="00442AC2">
        <w:rPr>
          <w:rFonts w:ascii="David" w:hAnsi="David" w:cs="David"/>
          <w:sz w:val="24"/>
          <w:szCs w:val="24"/>
          <w:rtl/>
        </w:rPr>
        <w:t xml:space="preserve">          </w:t>
      </w:r>
    </w:p>
    <w:p w14:paraId="1BBD46B9" w14:textId="1C4A87F4" w:rsidR="0035717A" w:rsidRPr="00442AC2" w:rsidRDefault="0035717A" w:rsidP="001D5267">
      <w:pPr>
        <w:pStyle w:val="a9"/>
        <w:numPr>
          <w:ilvl w:val="0"/>
          <w:numId w:val="15"/>
        </w:numPr>
        <w:spacing w:after="0" w:line="360" w:lineRule="auto"/>
        <w:ind w:right="227"/>
        <w:rPr>
          <w:rFonts w:ascii="David" w:hAnsi="David" w:cs="David"/>
          <w:sz w:val="24"/>
          <w:szCs w:val="24"/>
        </w:rPr>
      </w:pPr>
      <w:r w:rsidRPr="00442AC2">
        <w:rPr>
          <w:rFonts w:ascii="David" w:hAnsi="David" w:cs="David"/>
          <w:sz w:val="24"/>
          <w:szCs w:val="24"/>
          <w:rtl/>
        </w:rPr>
        <w:t>ממשלה</w:t>
      </w:r>
    </w:p>
    <w:p w14:paraId="35060191" w14:textId="77777777" w:rsidR="0035717A" w:rsidRPr="00442AC2" w:rsidRDefault="0035717A" w:rsidP="0035717A">
      <w:pPr>
        <w:pStyle w:val="a9"/>
        <w:spacing w:after="0" w:line="360" w:lineRule="auto"/>
        <w:ind w:left="587" w:right="227"/>
        <w:rPr>
          <w:rFonts w:ascii="David" w:hAnsi="David" w:cs="David"/>
          <w:sz w:val="24"/>
          <w:szCs w:val="24"/>
          <w:rtl/>
        </w:rPr>
      </w:pPr>
    </w:p>
    <w:p w14:paraId="5F1209B9" w14:textId="77777777" w:rsidR="0035717A" w:rsidRPr="00442AC2" w:rsidRDefault="0035717A" w:rsidP="001B634E">
      <w:pPr>
        <w:spacing w:before="240" w:after="0" w:line="240" w:lineRule="auto"/>
        <w:ind w:right="227"/>
        <w:rPr>
          <w:rFonts w:ascii="David" w:hAnsi="David" w:cs="David" w:hint="cs"/>
          <w:sz w:val="24"/>
          <w:szCs w:val="24"/>
          <w:rtl/>
        </w:rPr>
      </w:pPr>
    </w:p>
    <w:p w14:paraId="267CE37C" w14:textId="78642153" w:rsidR="0035717A" w:rsidRPr="0037711B" w:rsidRDefault="0079088C" w:rsidP="0037711B">
      <w:pPr>
        <w:pStyle w:val="a9"/>
        <w:numPr>
          <w:ilvl w:val="0"/>
          <w:numId w:val="3"/>
        </w:numPr>
        <w:rPr>
          <w:rFonts w:ascii="David" w:eastAsia="Calibri" w:hAnsi="David" w:cs="David"/>
          <w:sz w:val="24"/>
          <w:szCs w:val="24"/>
          <w:u w:val="single"/>
          <w:rtl/>
        </w:rPr>
      </w:pPr>
      <w:bookmarkStart w:id="1" w:name="_Hlk79593778"/>
      <w:bookmarkStart w:id="2" w:name="_Hlk79766917"/>
      <w:r w:rsidRPr="00442AC2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7FE7D5A" wp14:editId="466A6714">
            <wp:simplePos x="0" y="0"/>
            <wp:positionH relativeFrom="margin">
              <wp:posOffset>3208020</wp:posOffset>
            </wp:positionH>
            <wp:positionV relativeFrom="paragraph">
              <wp:posOffset>265430</wp:posOffset>
            </wp:positionV>
            <wp:extent cx="2068830" cy="1381760"/>
            <wp:effectExtent l="0" t="0" r="7620" b="8890"/>
            <wp:wrapSquare wrapText="bothSides"/>
            <wp:docPr id="1" name="תמונה 1" descr="במרכז דגל   אפגניסטן  ניצבת תמונה של מסגד עם אריג תפילה ומיחרב) גומחה בקיר מסגד )אשר פונה לכיוון מכ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במרכז דגל   אפגניסטן  ניצבת תמונה של מסגד עם אריג תפילה ומיחרב) גומחה בקיר מסגד )אשר פונה לכיוון מכ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17A" w:rsidRPr="0037711B">
        <w:rPr>
          <w:rFonts w:ascii="David" w:eastAsia="Calibri" w:hAnsi="David" w:cs="David"/>
          <w:sz w:val="24"/>
          <w:szCs w:val="24"/>
          <w:rtl/>
        </w:rPr>
        <w:t xml:space="preserve">לפניך דגל </w:t>
      </w:r>
      <w:r w:rsidR="009027E3" w:rsidRPr="0037711B">
        <w:rPr>
          <w:rFonts w:ascii="David" w:eastAsia="Calibri" w:hAnsi="David" w:cs="David"/>
          <w:sz w:val="24"/>
          <w:szCs w:val="24"/>
          <w:rtl/>
        </w:rPr>
        <w:t>אפגניסטן</w:t>
      </w:r>
    </w:p>
    <w:p w14:paraId="202FE5F7" w14:textId="08B4CD4E" w:rsidR="0035717A" w:rsidRPr="00442AC2" w:rsidRDefault="0035717A" w:rsidP="0035717A">
      <w:pPr>
        <w:rPr>
          <w:rFonts w:ascii="David" w:eastAsia="Calibri" w:hAnsi="David" w:cs="David"/>
          <w:sz w:val="24"/>
          <w:szCs w:val="24"/>
          <w:u w:val="single"/>
          <w:rtl/>
        </w:rPr>
      </w:pPr>
    </w:p>
    <w:p w14:paraId="2169B5A3" w14:textId="3598DC30" w:rsidR="0035717A" w:rsidRPr="00442AC2" w:rsidRDefault="0035717A" w:rsidP="0035717A">
      <w:pPr>
        <w:rPr>
          <w:rFonts w:ascii="David" w:eastAsia="Calibri" w:hAnsi="David" w:cs="David"/>
          <w:sz w:val="24"/>
          <w:szCs w:val="24"/>
          <w:u w:val="single"/>
          <w:rtl/>
        </w:rPr>
      </w:pPr>
    </w:p>
    <w:p w14:paraId="004262B8" w14:textId="77777777" w:rsidR="009027E3" w:rsidRPr="00442AC2" w:rsidRDefault="009027E3" w:rsidP="009027E3">
      <w:pPr>
        <w:rPr>
          <w:rFonts w:ascii="David" w:eastAsia="Calibri" w:hAnsi="David" w:cs="David"/>
          <w:sz w:val="24"/>
          <w:szCs w:val="24"/>
          <w:rtl/>
        </w:rPr>
      </w:pPr>
    </w:p>
    <w:p w14:paraId="48CB0DA0" w14:textId="77777777" w:rsidR="009027E3" w:rsidRPr="00442AC2" w:rsidRDefault="009027E3" w:rsidP="009027E3">
      <w:pPr>
        <w:rPr>
          <w:rFonts w:ascii="David" w:eastAsia="Calibri" w:hAnsi="David" w:cs="David"/>
          <w:sz w:val="24"/>
          <w:szCs w:val="24"/>
          <w:rtl/>
        </w:rPr>
      </w:pPr>
    </w:p>
    <w:p w14:paraId="3129621F" w14:textId="77777777" w:rsidR="009027E3" w:rsidRPr="00442AC2" w:rsidRDefault="009027E3" w:rsidP="009027E3">
      <w:pPr>
        <w:rPr>
          <w:rFonts w:ascii="David" w:eastAsia="Calibri" w:hAnsi="David" w:cs="David"/>
          <w:sz w:val="24"/>
          <w:szCs w:val="24"/>
          <w:rtl/>
        </w:rPr>
      </w:pPr>
    </w:p>
    <w:p w14:paraId="49D97D43" w14:textId="77777777" w:rsidR="009027E3" w:rsidRPr="00442AC2" w:rsidRDefault="009027E3" w:rsidP="009027E3">
      <w:pPr>
        <w:rPr>
          <w:rFonts w:ascii="David" w:eastAsia="Calibri" w:hAnsi="David" w:cs="David"/>
          <w:sz w:val="24"/>
          <w:szCs w:val="24"/>
          <w:rtl/>
        </w:rPr>
      </w:pPr>
    </w:p>
    <w:p w14:paraId="5B64EF32" w14:textId="66B2EBEF" w:rsidR="009027E3" w:rsidRPr="00442AC2" w:rsidRDefault="009027E3" w:rsidP="009027E3">
      <w:pPr>
        <w:rPr>
          <w:rFonts w:ascii="David" w:eastAsia="Calibri" w:hAnsi="David" w:cs="David"/>
          <w:sz w:val="24"/>
          <w:szCs w:val="24"/>
          <w:rtl/>
        </w:rPr>
      </w:pPr>
      <w:r w:rsidRPr="00442AC2">
        <w:rPr>
          <w:rFonts w:ascii="David" w:eastAsia="Calibri" w:hAnsi="David" w:cs="David"/>
          <w:sz w:val="24"/>
          <w:szCs w:val="24"/>
          <w:rtl/>
        </w:rPr>
        <w:t xml:space="preserve">במרכז דגל </w:t>
      </w:r>
      <w:r w:rsidRPr="00442AC2">
        <w:rPr>
          <w:rFonts w:ascii="David" w:eastAsia="Calibri" w:hAnsi="David" w:cs="David"/>
          <w:sz w:val="24"/>
          <w:szCs w:val="24"/>
        </w:rPr>
        <w:t> </w:t>
      </w:r>
      <w:hyperlink r:id="rId9" w:tooltip="סמל אפגניסטן" w:history="1">
        <w:r w:rsidRPr="00442AC2">
          <w:rPr>
            <w:rStyle w:val="Hyperlink"/>
            <w:rFonts w:ascii="David" w:eastAsia="Calibri" w:hAnsi="David" w:cs="David"/>
            <w:color w:val="auto"/>
            <w:sz w:val="24"/>
            <w:szCs w:val="24"/>
            <w:u w:val="none"/>
            <w:rtl/>
          </w:rPr>
          <w:t xml:space="preserve"> אפגניסטן</w:t>
        </w:r>
      </w:hyperlink>
      <w:r w:rsidRPr="00442AC2">
        <w:rPr>
          <w:rFonts w:ascii="David" w:eastAsia="Calibri" w:hAnsi="David" w:cs="David"/>
          <w:sz w:val="24"/>
          <w:szCs w:val="24"/>
        </w:rPr>
        <w:t> </w:t>
      </w:r>
      <w:r w:rsidRPr="00442AC2">
        <w:rPr>
          <w:rFonts w:ascii="David" w:eastAsia="Calibri" w:hAnsi="David" w:cs="David"/>
          <w:sz w:val="24"/>
          <w:szCs w:val="24"/>
          <w:rtl/>
        </w:rPr>
        <w:t xml:space="preserve"> ניצבת תמונה של</w:t>
      </w:r>
      <w:r w:rsidRPr="00442AC2">
        <w:rPr>
          <w:rFonts w:ascii="David" w:eastAsia="Calibri" w:hAnsi="David" w:cs="David"/>
          <w:sz w:val="24"/>
          <w:szCs w:val="24"/>
        </w:rPr>
        <w:t> </w:t>
      </w:r>
      <w:hyperlink r:id="rId10" w:tooltip="מסגד" w:history="1">
        <w:r w:rsidRPr="00442AC2">
          <w:rPr>
            <w:rStyle w:val="Hyperlink"/>
            <w:rFonts w:ascii="David" w:eastAsia="Calibri" w:hAnsi="David" w:cs="David"/>
            <w:color w:val="auto"/>
            <w:sz w:val="24"/>
            <w:szCs w:val="24"/>
            <w:u w:val="none"/>
            <w:rtl/>
          </w:rPr>
          <w:t>מסגד</w:t>
        </w:r>
      </w:hyperlink>
      <w:r w:rsidRPr="00442AC2">
        <w:rPr>
          <w:rFonts w:ascii="David" w:eastAsia="Calibri" w:hAnsi="David" w:cs="David"/>
          <w:sz w:val="24"/>
          <w:szCs w:val="24"/>
        </w:rPr>
        <w:t> </w:t>
      </w:r>
      <w:r w:rsidRPr="00442AC2">
        <w:rPr>
          <w:rFonts w:ascii="David" w:eastAsia="Calibri" w:hAnsi="David" w:cs="David"/>
          <w:sz w:val="24"/>
          <w:szCs w:val="24"/>
          <w:rtl/>
        </w:rPr>
        <w:t>עם אריג תפילה ו</w:t>
      </w:r>
      <w:hyperlink r:id="rId11" w:tooltip="מיחרב" w:history="1">
        <w:r w:rsidRPr="00442AC2">
          <w:rPr>
            <w:rStyle w:val="Hyperlink"/>
            <w:rFonts w:ascii="David" w:eastAsia="Calibri" w:hAnsi="David" w:cs="David"/>
            <w:color w:val="auto"/>
            <w:sz w:val="24"/>
            <w:szCs w:val="24"/>
            <w:u w:val="none"/>
            <w:rtl/>
          </w:rPr>
          <w:t>מיחרב</w:t>
        </w:r>
      </w:hyperlink>
      <w:r w:rsidRPr="00442AC2">
        <w:rPr>
          <w:rFonts w:ascii="David" w:eastAsia="Calibri" w:hAnsi="David" w:cs="David"/>
          <w:sz w:val="24"/>
          <w:szCs w:val="24"/>
        </w:rPr>
        <w:t>) </w:t>
      </w:r>
      <w:r w:rsidRPr="00442AC2">
        <w:rPr>
          <w:rFonts w:ascii="David" w:eastAsia="Calibri" w:hAnsi="David" w:cs="David"/>
          <w:sz w:val="24"/>
          <w:szCs w:val="24"/>
          <w:rtl/>
        </w:rPr>
        <w:t>גומחה בקיר</w:t>
      </w:r>
      <w:r w:rsidRPr="00442AC2">
        <w:rPr>
          <w:rFonts w:ascii="David" w:eastAsia="Calibri" w:hAnsi="David" w:cs="David"/>
          <w:sz w:val="24"/>
          <w:szCs w:val="24"/>
        </w:rPr>
        <w:t> </w:t>
      </w:r>
      <w:hyperlink r:id="rId12" w:tooltip="מסגד" w:history="1">
        <w:r w:rsidRPr="00442AC2">
          <w:rPr>
            <w:rStyle w:val="Hyperlink"/>
            <w:rFonts w:ascii="David" w:eastAsia="Calibri" w:hAnsi="David" w:cs="David"/>
            <w:color w:val="auto"/>
            <w:sz w:val="24"/>
            <w:szCs w:val="24"/>
            <w:u w:val="none"/>
            <w:rtl/>
          </w:rPr>
          <w:t>מסגד</w:t>
        </w:r>
      </w:hyperlink>
      <w:r w:rsidRPr="00442AC2">
        <w:rPr>
          <w:rFonts w:ascii="David" w:eastAsia="Calibri" w:hAnsi="David" w:cs="David"/>
          <w:sz w:val="24"/>
          <w:szCs w:val="24"/>
        </w:rPr>
        <w:t> </w:t>
      </w:r>
      <w:r w:rsidRPr="00442AC2">
        <w:rPr>
          <w:rFonts w:ascii="David" w:eastAsia="Calibri" w:hAnsi="David" w:cs="David"/>
          <w:sz w:val="24"/>
          <w:szCs w:val="24"/>
          <w:rtl/>
        </w:rPr>
        <w:t>)אשר פונה לכיוון</w:t>
      </w:r>
      <w:r w:rsidRPr="00442AC2">
        <w:rPr>
          <w:rFonts w:ascii="David" w:eastAsia="Calibri" w:hAnsi="David" w:cs="David"/>
          <w:sz w:val="24"/>
          <w:szCs w:val="24"/>
        </w:rPr>
        <w:t> </w:t>
      </w:r>
      <w:hyperlink r:id="rId13" w:tooltip="מכה" w:history="1">
        <w:r w:rsidRPr="00442AC2">
          <w:rPr>
            <w:rStyle w:val="Hyperlink"/>
            <w:rFonts w:ascii="David" w:eastAsia="Calibri" w:hAnsi="David" w:cs="David"/>
            <w:color w:val="auto"/>
            <w:sz w:val="24"/>
            <w:szCs w:val="24"/>
            <w:u w:val="none"/>
            <w:rtl/>
          </w:rPr>
          <w:t>מכה</w:t>
        </w:r>
      </w:hyperlink>
      <w:r w:rsidRPr="00442AC2">
        <w:rPr>
          <w:rFonts w:ascii="David" w:eastAsia="Calibri" w:hAnsi="David" w:cs="David"/>
          <w:sz w:val="24"/>
          <w:szCs w:val="24"/>
        </w:rPr>
        <w:t xml:space="preserve">) </w:t>
      </w:r>
      <w:r w:rsidRPr="00442AC2">
        <w:rPr>
          <w:rFonts w:ascii="David" w:eastAsia="Calibri" w:hAnsi="David" w:cs="David"/>
          <w:sz w:val="24"/>
          <w:szCs w:val="24"/>
          <w:rtl/>
        </w:rPr>
        <w:t xml:space="preserve"> אליו צריכים</w:t>
      </w:r>
      <w:r w:rsidRPr="00442AC2">
        <w:rPr>
          <w:rFonts w:ascii="David" w:eastAsia="Calibri" w:hAnsi="David" w:cs="David"/>
          <w:sz w:val="24"/>
          <w:szCs w:val="24"/>
        </w:rPr>
        <w:t> </w:t>
      </w:r>
      <w:hyperlink r:id="rId14" w:tooltip="אסלאם" w:history="1">
        <w:r w:rsidRPr="00442AC2">
          <w:rPr>
            <w:rStyle w:val="Hyperlink"/>
            <w:rFonts w:ascii="David" w:eastAsia="Calibri" w:hAnsi="David" w:cs="David"/>
            <w:color w:val="auto"/>
            <w:sz w:val="24"/>
            <w:szCs w:val="24"/>
            <w:u w:val="none"/>
            <w:rtl/>
          </w:rPr>
          <w:t>מוסלמים</w:t>
        </w:r>
      </w:hyperlink>
      <w:r w:rsidRPr="00442AC2">
        <w:rPr>
          <w:rFonts w:ascii="David" w:eastAsia="Calibri" w:hAnsi="David" w:cs="David"/>
          <w:sz w:val="24"/>
          <w:szCs w:val="24"/>
          <w:rtl/>
        </w:rPr>
        <w:t xml:space="preserve"> לפנות בעת התפילה).</w:t>
      </w:r>
    </w:p>
    <w:p w14:paraId="59CC0CFE" w14:textId="77777777" w:rsidR="0035717A" w:rsidRPr="00442AC2" w:rsidRDefault="0035717A" w:rsidP="0035717A">
      <w:pPr>
        <w:spacing w:before="240" w:after="240" w:line="360" w:lineRule="auto"/>
        <w:ind w:right="227"/>
        <w:rPr>
          <w:rFonts w:ascii="David" w:eastAsia="Calibri" w:hAnsi="David" w:cs="David"/>
          <w:sz w:val="24"/>
          <w:szCs w:val="24"/>
          <w:rtl/>
        </w:rPr>
      </w:pPr>
      <w:r w:rsidRPr="00442AC2">
        <w:rPr>
          <w:rFonts w:ascii="David" w:eastAsia="Calibri" w:hAnsi="David" w:cs="David"/>
          <w:sz w:val="24"/>
          <w:szCs w:val="24"/>
          <w:rtl/>
        </w:rPr>
        <w:t>מהו סוג הלאומיות באפגניסטן על סמך דגלה</w:t>
      </w:r>
    </w:p>
    <w:p w14:paraId="041B613E" w14:textId="7EA77975" w:rsidR="0035717A" w:rsidRPr="00442AC2" w:rsidRDefault="0035717A" w:rsidP="0035717A">
      <w:pPr>
        <w:pStyle w:val="a9"/>
        <w:numPr>
          <w:ilvl w:val="0"/>
          <w:numId w:val="6"/>
        </w:numPr>
        <w:spacing w:after="0" w:line="360" w:lineRule="auto"/>
        <w:ind w:right="227"/>
        <w:rPr>
          <w:rFonts w:ascii="David" w:eastAsia="Calibri" w:hAnsi="David" w:cs="David"/>
          <w:sz w:val="24"/>
          <w:szCs w:val="24"/>
          <w:rtl/>
        </w:rPr>
      </w:pPr>
      <w:r w:rsidRPr="00442AC2">
        <w:rPr>
          <w:rFonts w:ascii="David" w:eastAsia="Calibri" w:hAnsi="David" w:cs="David"/>
          <w:sz w:val="24"/>
          <w:szCs w:val="24"/>
          <w:rtl/>
        </w:rPr>
        <w:t>לאומיות אתנית-תרבותית</w:t>
      </w:r>
    </w:p>
    <w:p w14:paraId="296E2965" w14:textId="77777777" w:rsidR="0035717A" w:rsidRDefault="0035717A" w:rsidP="0035717A">
      <w:pPr>
        <w:numPr>
          <w:ilvl w:val="0"/>
          <w:numId w:val="6"/>
        </w:numPr>
        <w:spacing w:after="0" w:line="360" w:lineRule="auto"/>
        <w:ind w:right="227"/>
        <w:contextualSpacing/>
        <w:rPr>
          <w:rFonts w:ascii="David" w:eastAsia="Calibri" w:hAnsi="David" w:cs="David"/>
          <w:sz w:val="24"/>
          <w:szCs w:val="24"/>
        </w:rPr>
      </w:pPr>
      <w:r w:rsidRPr="00442AC2">
        <w:rPr>
          <w:rFonts w:ascii="David" w:eastAsia="Calibri" w:hAnsi="David" w:cs="David"/>
          <w:sz w:val="24"/>
          <w:szCs w:val="24"/>
          <w:rtl/>
        </w:rPr>
        <w:t>לאומיות אזרחית(פוליטית)</w:t>
      </w:r>
    </w:p>
    <w:p w14:paraId="601F16C4" w14:textId="77777777" w:rsidR="00732F49" w:rsidRPr="00442AC2" w:rsidRDefault="00732F49" w:rsidP="00732F49">
      <w:pPr>
        <w:spacing w:after="0" w:line="360" w:lineRule="auto"/>
        <w:ind w:left="360" w:right="227"/>
        <w:contextualSpacing/>
        <w:rPr>
          <w:rFonts w:ascii="David" w:eastAsia="Calibri" w:hAnsi="David" w:cs="David"/>
          <w:sz w:val="24"/>
          <w:szCs w:val="24"/>
        </w:rPr>
      </w:pPr>
    </w:p>
    <w:bookmarkEnd w:id="1"/>
    <w:bookmarkEnd w:id="2"/>
    <w:p w14:paraId="2B5664B6" w14:textId="527AC427" w:rsidR="001B634E" w:rsidRPr="00442AC2" w:rsidRDefault="0037711B" w:rsidP="001B634E">
      <w:pPr>
        <w:spacing w:before="240" w:after="240" w:line="360" w:lineRule="auto"/>
        <w:ind w:right="227"/>
        <w:rPr>
          <w:rFonts w:ascii="David" w:eastAsia="Calibri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3</w:t>
      </w:r>
      <w:r w:rsidR="009E6EE5" w:rsidRPr="00442AC2">
        <w:rPr>
          <w:rFonts w:ascii="David" w:hAnsi="David" w:cs="David"/>
          <w:sz w:val="24"/>
          <w:szCs w:val="24"/>
          <w:rtl/>
        </w:rPr>
        <w:t>.</w:t>
      </w:r>
      <w:r w:rsidR="001B634E" w:rsidRPr="00442AC2">
        <w:rPr>
          <w:rFonts w:ascii="David" w:eastAsia="Calibri" w:hAnsi="David" w:cs="David"/>
          <w:sz w:val="24"/>
          <w:szCs w:val="24"/>
          <w:rtl/>
        </w:rPr>
        <w:t xml:space="preserve"> הזכות הבסיסית ביותר של כל אדם, הזכות שחייו וגופו לא יפגעו וחובת המדינה להגן עליו</w:t>
      </w:r>
    </w:p>
    <w:p w14:paraId="120EA631" w14:textId="3B43343B" w:rsidR="009E6EE5" w:rsidRPr="00442AC2" w:rsidRDefault="009E6EE5" w:rsidP="001B634E">
      <w:pPr>
        <w:pStyle w:val="a9"/>
        <w:numPr>
          <w:ilvl w:val="0"/>
          <w:numId w:val="8"/>
        </w:numPr>
        <w:spacing w:before="240" w:after="240" w:line="360" w:lineRule="auto"/>
        <w:ind w:right="227"/>
        <w:rPr>
          <w:rFonts w:ascii="David" w:eastAsia="Calibri" w:hAnsi="David" w:cs="David"/>
          <w:sz w:val="24"/>
          <w:szCs w:val="24"/>
          <w:rtl/>
        </w:rPr>
      </w:pPr>
      <w:r w:rsidRPr="00442AC2">
        <w:rPr>
          <w:rFonts w:ascii="David" w:eastAsia="Calibri" w:hAnsi="David" w:cs="David"/>
          <w:sz w:val="24"/>
          <w:szCs w:val="24"/>
          <w:rtl/>
        </w:rPr>
        <w:t>זכות לחיים ובטחון</w:t>
      </w:r>
    </w:p>
    <w:p w14:paraId="570A50CF" w14:textId="77777777" w:rsidR="009E6EE5" w:rsidRPr="00442AC2" w:rsidRDefault="009E6EE5" w:rsidP="009E6EE5">
      <w:pPr>
        <w:pStyle w:val="a9"/>
        <w:numPr>
          <w:ilvl w:val="0"/>
          <w:numId w:val="8"/>
        </w:numPr>
        <w:spacing w:before="240" w:after="240" w:line="360" w:lineRule="auto"/>
        <w:ind w:right="227"/>
        <w:rPr>
          <w:rFonts w:ascii="David" w:eastAsia="Calibri" w:hAnsi="David" w:cs="David"/>
          <w:sz w:val="24"/>
          <w:szCs w:val="24"/>
          <w:rtl/>
        </w:rPr>
      </w:pPr>
      <w:r w:rsidRPr="00442AC2">
        <w:rPr>
          <w:rFonts w:ascii="David" w:eastAsia="Calibri" w:hAnsi="David" w:cs="David"/>
          <w:sz w:val="24"/>
          <w:szCs w:val="24"/>
          <w:rtl/>
        </w:rPr>
        <w:t>הזכות לכבוד</w:t>
      </w:r>
    </w:p>
    <w:p w14:paraId="41CAF914" w14:textId="77777777" w:rsidR="009E6EE5" w:rsidRPr="00442AC2" w:rsidRDefault="009E6EE5" w:rsidP="009E6EE5">
      <w:pPr>
        <w:pStyle w:val="a9"/>
        <w:numPr>
          <w:ilvl w:val="0"/>
          <w:numId w:val="8"/>
        </w:numPr>
        <w:spacing w:before="240" w:after="240" w:line="360" w:lineRule="auto"/>
        <w:ind w:right="227"/>
        <w:rPr>
          <w:rFonts w:ascii="David" w:eastAsia="Calibri" w:hAnsi="David" w:cs="David"/>
          <w:sz w:val="24"/>
          <w:szCs w:val="24"/>
          <w:rtl/>
        </w:rPr>
      </w:pPr>
      <w:r w:rsidRPr="00442AC2">
        <w:rPr>
          <w:rFonts w:ascii="David" w:eastAsia="Calibri" w:hAnsi="David" w:cs="David"/>
          <w:sz w:val="24"/>
          <w:szCs w:val="24"/>
          <w:rtl/>
        </w:rPr>
        <w:t>הזכות לחרות</w:t>
      </w:r>
    </w:p>
    <w:p w14:paraId="22C252FA" w14:textId="77777777" w:rsidR="009E6EE5" w:rsidRDefault="009E6EE5" w:rsidP="009E6EE5">
      <w:pPr>
        <w:pStyle w:val="a9"/>
        <w:numPr>
          <w:ilvl w:val="0"/>
          <w:numId w:val="8"/>
        </w:numPr>
        <w:spacing w:before="240" w:after="240" w:line="360" w:lineRule="auto"/>
        <w:ind w:right="227"/>
        <w:rPr>
          <w:rFonts w:ascii="David" w:hAnsi="David" w:cs="David"/>
          <w:sz w:val="24"/>
          <w:szCs w:val="24"/>
        </w:rPr>
      </w:pPr>
      <w:r w:rsidRPr="00442AC2">
        <w:rPr>
          <w:rFonts w:ascii="David" w:eastAsia="Calibri" w:hAnsi="David" w:cs="David"/>
          <w:sz w:val="24"/>
          <w:szCs w:val="24"/>
          <w:rtl/>
        </w:rPr>
        <w:t>הזכות לחופש הביטוי</w:t>
      </w:r>
    </w:p>
    <w:p w14:paraId="076C7522" w14:textId="77777777" w:rsidR="00C532F5" w:rsidRPr="00442AC2" w:rsidRDefault="00C532F5" w:rsidP="00C532F5">
      <w:pPr>
        <w:pStyle w:val="a9"/>
        <w:spacing w:before="240" w:after="240" w:line="360" w:lineRule="auto"/>
        <w:ind w:left="587" w:right="227"/>
        <w:rPr>
          <w:rFonts w:ascii="David" w:hAnsi="David" w:cs="David"/>
          <w:sz w:val="24"/>
          <w:szCs w:val="24"/>
        </w:rPr>
      </w:pPr>
    </w:p>
    <w:p w14:paraId="2C9BA98C" w14:textId="12E37091" w:rsidR="00C532F5" w:rsidRPr="00C532F5" w:rsidRDefault="0037711B" w:rsidP="00C532F5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bookmarkStart w:id="3" w:name="_Hlk79934536"/>
      <w:r>
        <w:rPr>
          <w:rFonts w:ascii="David" w:hAnsi="David" w:cs="David" w:hint="cs"/>
          <w:sz w:val="24"/>
          <w:szCs w:val="24"/>
          <w:rtl/>
        </w:rPr>
        <w:t>4</w:t>
      </w:r>
      <w:r w:rsidR="009E6EE5" w:rsidRPr="00442AC2">
        <w:rPr>
          <w:rFonts w:ascii="David" w:hAnsi="David" w:cs="David"/>
          <w:sz w:val="24"/>
          <w:szCs w:val="24"/>
          <w:rtl/>
        </w:rPr>
        <w:t xml:space="preserve">. </w:t>
      </w:r>
      <w:bookmarkEnd w:id="3"/>
      <w:r w:rsidR="00C532F5" w:rsidRPr="00C532F5">
        <w:rPr>
          <w:rFonts w:ascii="David" w:hAnsi="David" w:cs="David"/>
          <w:sz w:val="24"/>
          <w:szCs w:val="24"/>
          <w:rtl/>
        </w:rPr>
        <w:t>זכותו של כל אדם ל</w:t>
      </w:r>
      <w:r w:rsidR="00C532F5">
        <w:rPr>
          <w:rFonts w:ascii="David" w:hAnsi="David" w:cs="David" w:hint="cs"/>
          <w:sz w:val="24"/>
          <w:szCs w:val="24"/>
          <w:rtl/>
        </w:rPr>
        <w:t xml:space="preserve">החזיק </w:t>
      </w:r>
      <w:r w:rsidR="00732F49">
        <w:rPr>
          <w:rFonts w:ascii="David" w:hAnsi="David" w:cs="David" w:hint="cs"/>
          <w:sz w:val="24"/>
          <w:szCs w:val="24"/>
          <w:rtl/>
        </w:rPr>
        <w:t>ב</w:t>
      </w:r>
      <w:r w:rsidR="00C532F5" w:rsidRPr="00C532F5">
        <w:rPr>
          <w:rFonts w:ascii="David" w:hAnsi="David" w:cs="David"/>
          <w:sz w:val="24"/>
          <w:szCs w:val="24"/>
          <w:rtl/>
        </w:rPr>
        <w:t xml:space="preserve">רכוש חומרי (קרקע, בית, כסף)  ו/או רכוש רוחני (המצאות    סרטים, תוכנות מחשב, מאמרים) </w:t>
      </w:r>
    </w:p>
    <w:p w14:paraId="6AC422FE" w14:textId="71F0A6E5" w:rsidR="00C532F5" w:rsidRPr="00C532F5" w:rsidRDefault="00C532F5" w:rsidP="00C532F5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א. </w:t>
      </w:r>
      <w:r w:rsidRPr="00C532F5">
        <w:rPr>
          <w:rFonts w:ascii="David" w:hAnsi="David" w:cs="David"/>
          <w:sz w:val="24"/>
          <w:szCs w:val="24"/>
          <w:rtl/>
        </w:rPr>
        <w:t>הזכות לחיים ובטחון</w:t>
      </w:r>
    </w:p>
    <w:p w14:paraId="017F60E4" w14:textId="383F9940" w:rsidR="00C532F5" w:rsidRPr="00C532F5" w:rsidRDefault="00C532F5" w:rsidP="00C532F5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ב. </w:t>
      </w:r>
      <w:r w:rsidRPr="00C532F5">
        <w:rPr>
          <w:rFonts w:ascii="David" w:hAnsi="David" w:cs="David"/>
          <w:sz w:val="24"/>
          <w:szCs w:val="24"/>
          <w:rtl/>
        </w:rPr>
        <w:t>הזכות לכבוד</w:t>
      </w:r>
    </w:p>
    <w:p w14:paraId="0EB4ACA0" w14:textId="7AE7020A" w:rsidR="00C532F5" w:rsidRPr="00C532F5" w:rsidRDefault="00C532F5" w:rsidP="00C532F5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ג. </w:t>
      </w:r>
      <w:r w:rsidRPr="00C532F5">
        <w:rPr>
          <w:rFonts w:ascii="David" w:hAnsi="David" w:cs="David"/>
          <w:sz w:val="24"/>
          <w:szCs w:val="24"/>
          <w:rtl/>
        </w:rPr>
        <w:t>הזכות לחרות</w:t>
      </w:r>
    </w:p>
    <w:p w14:paraId="444F2688" w14:textId="0B463904" w:rsidR="00C532F5" w:rsidRDefault="00C532F5" w:rsidP="00C532F5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ד. </w:t>
      </w:r>
      <w:r w:rsidRPr="00C532F5">
        <w:rPr>
          <w:rFonts w:ascii="David" w:hAnsi="David" w:cs="David"/>
          <w:sz w:val="24"/>
          <w:szCs w:val="24"/>
          <w:rtl/>
        </w:rPr>
        <w:t>הזכות לקניין</w:t>
      </w:r>
    </w:p>
    <w:p w14:paraId="012BAE05" w14:textId="77777777" w:rsidR="00C532F5" w:rsidRDefault="00C532F5" w:rsidP="00C532F5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</w:p>
    <w:p w14:paraId="31624E00" w14:textId="2B85FB6C" w:rsidR="009E6EE5" w:rsidRPr="00442AC2" w:rsidRDefault="009E6EE5" w:rsidP="00C532F5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</w:p>
    <w:p w14:paraId="73A33855" w14:textId="77777777" w:rsidR="00C532F5" w:rsidRPr="00C532F5" w:rsidRDefault="0037711B" w:rsidP="00C532F5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5</w:t>
      </w:r>
      <w:r w:rsidR="00731A50" w:rsidRPr="00442AC2">
        <w:rPr>
          <w:rFonts w:ascii="David" w:hAnsi="David" w:cs="David"/>
          <w:sz w:val="24"/>
          <w:szCs w:val="24"/>
          <w:rtl/>
        </w:rPr>
        <w:t xml:space="preserve">. </w:t>
      </w:r>
      <w:r w:rsidR="00C532F5" w:rsidRPr="00C532F5">
        <w:rPr>
          <w:rFonts w:ascii="David" w:hAnsi="David" w:cs="David" w:hint="cs"/>
          <w:sz w:val="24"/>
          <w:szCs w:val="24"/>
          <w:rtl/>
        </w:rPr>
        <w:t>זכותו</w:t>
      </w:r>
      <w:r w:rsidR="00C532F5" w:rsidRPr="00C532F5">
        <w:rPr>
          <w:rFonts w:ascii="David" w:hAnsi="David" w:cs="David"/>
          <w:sz w:val="24"/>
          <w:szCs w:val="24"/>
          <w:rtl/>
        </w:rPr>
        <w:t xml:space="preserve"> </w:t>
      </w:r>
      <w:r w:rsidR="00C532F5" w:rsidRPr="00C532F5">
        <w:rPr>
          <w:rFonts w:ascii="David" w:hAnsi="David" w:cs="David" w:hint="cs"/>
          <w:sz w:val="24"/>
          <w:szCs w:val="24"/>
          <w:rtl/>
        </w:rPr>
        <w:t>של</w:t>
      </w:r>
      <w:r w:rsidR="00C532F5" w:rsidRPr="00C532F5">
        <w:rPr>
          <w:rFonts w:ascii="David" w:hAnsi="David" w:cs="David"/>
          <w:sz w:val="24"/>
          <w:szCs w:val="24"/>
          <w:rtl/>
        </w:rPr>
        <w:t xml:space="preserve"> </w:t>
      </w:r>
      <w:r w:rsidR="00C532F5" w:rsidRPr="00C532F5">
        <w:rPr>
          <w:rFonts w:ascii="David" w:hAnsi="David" w:cs="David" w:hint="cs"/>
          <w:sz w:val="24"/>
          <w:szCs w:val="24"/>
          <w:rtl/>
        </w:rPr>
        <w:t>כל</w:t>
      </w:r>
      <w:r w:rsidR="00C532F5" w:rsidRPr="00C532F5">
        <w:rPr>
          <w:rFonts w:ascii="David" w:hAnsi="David" w:cs="David"/>
          <w:sz w:val="24"/>
          <w:szCs w:val="24"/>
          <w:rtl/>
        </w:rPr>
        <w:t xml:space="preserve"> </w:t>
      </w:r>
      <w:r w:rsidR="00C532F5" w:rsidRPr="00C532F5">
        <w:rPr>
          <w:rFonts w:ascii="David" w:hAnsi="David" w:cs="David" w:hint="cs"/>
          <w:sz w:val="24"/>
          <w:szCs w:val="24"/>
          <w:rtl/>
        </w:rPr>
        <w:t>אדם</w:t>
      </w:r>
      <w:r w:rsidR="00C532F5" w:rsidRPr="00C532F5">
        <w:rPr>
          <w:rFonts w:ascii="David" w:hAnsi="David" w:cs="David"/>
          <w:sz w:val="24"/>
          <w:szCs w:val="24"/>
          <w:rtl/>
        </w:rPr>
        <w:t xml:space="preserve"> </w:t>
      </w:r>
      <w:r w:rsidR="00C532F5" w:rsidRPr="00C532F5">
        <w:rPr>
          <w:rFonts w:ascii="David" w:hAnsi="David" w:cs="David" w:hint="cs"/>
          <w:sz w:val="24"/>
          <w:szCs w:val="24"/>
          <w:rtl/>
        </w:rPr>
        <w:t>לחיות</w:t>
      </w:r>
      <w:r w:rsidR="00C532F5" w:rsidRPr="00C532F5">
        <w:rPr>
          <w:rFonts w:ascii="David" w:hAnsi="David" w:cs="David"/>
          <w:sz w:val="24"/>
          <w:szCs w:val="24"/>
          <w:rtl/>
        </w:rPr>
        <w:t xml:space="preserve"> </w:t>
      </w:r>
      <w:r w:rsidR="00C532F5" w:rsidRPr="00C532F5">
        <w:rPr>
          <w:rFonts w:ascii="David" w:hAnsi="David" w:cs="David" w:hint="cs"/>
          <w:sz w:val="24"/>
          <w:szCs w:val="24"/>
          <w:rtl/>
        </w:rPr>
        <w:t>את</w:t>
      </w:r>
      <w:r w:rsidR="00C532F5" w:rsidRPr="00C532F5">
        <w:rPr>
          <w:rFonts w:ascii="David" w:hAnsi="David" w:cs="David"/>
          <w:sz w:val="24"/>
          <w:szCs w:val="24"/>
          <w:rtl/>
        </w:rPr>
        <w:t xml:space="preserve"> </w:t>
      </w:r>
      <w:r w:rsidR="00C532F5" w:rsidRPr="00C532F5">
        <w:rPr>
          <w:rFonts w:ascii="David" w:hAnsi="David" w:cs="David" w:hint="cs"/>
          <w:sz w:val="24"/>
          <w:szCs w:val="24"/>
          <w:rtl/>
        </w:rPr>
        <w:t>חייו</w:t>
      </w:r>
      <w:r w:rsidR="00C532F5" w:rsidRPr="00C532F5">
        <w:rPr>
          <w:rFonts w:ascii="David" w:hAnsi="David" w:cs="David"/>
          <w:sz w:val="24"/>
          <w:szCs w:val="24"/>
          <w:rtl/>
        </w:rPr>
        <w:t xml:space="preserve"> </w:t>
      </w:r>
      <w:r w:rsidR="00C532F5" w:rsidRPr="00C532F5">
        <w:rPr>
          <w:rFonts w:ascii="David" w:hAnsi="David" w:cs="David" w:hint="cs"/>
          <w:sz w:val="24"/>
          <w:szCs w:val="24"/>
          <w:rtl/>
        </w:rPr>
        <w:t>ללא</w:t>
      </w:r>
      <w:r w:rsidR="00C532F5" w:rsidRPr="00C532F5">
        <w:rPr>
          <w:rFonts w:ascii="David" w:hAnsi="David" w:cs="David"/>
          <w:sz w:val="24"/>
          <w:szCs w:val="24"/>
          <w:rtl/>
        </w:rPr>
        <w:t xml:space="preserve"> </w:t>
      </w:r>
      <w:r w:rsidR="00C532F5" w:rsidRPr="00C532F5">
        <w:rPr>
          <w:rFonts w:ascii="David" w:hAnsi="David" w:cs="David" w:hint="cs"/>
          <w:sz w:val="24"/>
          <w:szCs w:val="24"/>
          <w:rtl/>
        </w:rPr>
        <w:t>חשיפה</w:t>
      </w:r>
      <w:r w:rsidR="00C532F5" w:rsidRPr="00C532F5">
        <w:rPr>
          <w:rFonts w:ascii="David" w:hAnsi="David" w:cs="David"/>
          <w:sz w:val="24"/>
          <w:szCs w:val="24"/>
          <w:rtl/>
        </w:rPr>
        <w:t xml:space="preserve">, </w:t>
      </w:r>
      <w:r w:rsidR="00C532F5" w:rsidRPr="00C532F5">
        <w:rPr>
          <w:rFonts w:ascii="David" w:hAnsi="David" w:cs="David" w:hint="cs"/>
          <w:sz w:val="24"/>
          <w:szCs w:val="24"/>
          <w:rtl/>
        </w:rPr>
        <w:t>התערבות</w:t>
      </w:r>
      <w:r w:rsidR="00C532F5" w:rsidRPr="00C532F5">
        <w:rPr>
          <w:rFonts w:ascii="David" w:hAnsi="David" w:cs="David"/>
          <w:sz w:val="24"/>
          <w:szCs w:val="24"/>
          <w:rtl/>
        </w:rPr>
        <w:t xml:space="preserve"> </w:t>
      </w:r>
      <w:r w:rsidR="00C532F5" w:rsidRPr="00C532F5">
        <w:rPr>
          <w:rFonts w:ascii="David" w:hAnsi="David" w:cs="David" w:hint="cs"/>
          <w:sz w:val="24"/>
          <w:szCs w:val="24"/>
          <w:rtl/>
        </w:rPr>
        <w:t>וחדירה</w:t>
      </w:r>
      <w:r w:rsidR="00C532F5" w:rsidRPr="00C532F5">
        <w:rPr>
          <w:rFonts w:ascii="David" w:hAnsi="David" w:cs="David"/>
          <w:sz w:val="24"/>
          <w:szCs w:val="24"/>
          <w:rtl/>
        </w:rPr>
        <w:t xml:space="preserve"> </w:t>
      </w:r>
      <w:r w:rsidR="00C532F5" w:rsidRPr="00C532F5">
        <w:rPr>
          <w:rFonts w:ascii="David" w:hAnsi="David" w:cs="David" w:hint="cs"/>
          <w:sz w:val="24"/>
          <w:szCs w:val="24"/>
          <w:rtl/>
        </w:rPr>
        <w:t>לחייו</w:t>
      </w:r>
      <w:r w:rsidR="00C532F5" w:rsidRPr="00C532F5">
        <w:rPr>
          <w:rFonts w:ascii="David" w:hAnsi="David" w:cs="David"/>
          <w:sz w:val="24"/>
          <w:szCs w:val="24"/>
          <w:rtl/>
        </w:rPr>
        <w:t xml:space="preserve"> .</w:t>
      </w:r>
    </w:p>
    <w:p w14:paraId="57B5147B" w14:textId="672FB6CC" w:rsidR="00C532F5" w:rsidRPr="00C532F5" w:rsidRDefault="00C532F5" w:rsidP="00C532F5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א.         </w:t>
      </w:r>
      <w:r w:rsidRPr="00C532F5">
        <w:rPr>
          <w:rFonts w:ascii="David" w:hAnsi="David" w:cs="David" w:hint="cs"/>
          <w:sz w:val="24"/>
          <w:szCs w:val="24"/>
          <w:rtl/>
        </w:rPr>
        <w:t>הזכות</w:t>
      </w:r>
      <w:r w:rsidRPr="00C532F5">
        <w:rPr>
          <w:rFonts w:ascii="David" w:hAnsi="David" w:cs="David"/>
          <w:sz w:val="24"/>
          <w:szCs w:val="24"/>
          <w:rtl/>
        </w:rPr>
        <w:t xml:space="preserve"> </w:t>
      </w:r>
      <w:r w:rsidRPr="00C532F5">
        <w:rPr>
          <w:rFonts w:ascii="David" w:hAnsi="David" w:cs="David" w:hint="cs"/>
          <w:sz w:val="24"/>
          <w:szCs w:val="24"/>
          <w:rtl/>
        </w:rPr>
        <w:t>לחיים</w:t>
      </w:r>
      <w:r w:rsidRPr="00C532F5">
        <w:rPr>
          <w:rFonts w:ascii="David" w:hAnsi="David" w:cs="David"/>
          <w:sz w:val="24"/>
          <w:szCs w:val="24"/>
          <w:rtl/>
        </w:rPr>
        <w:t xml:space="preserve"> </w:t>
      </w:r>
      <w:r w:rsidRPr="00C532F5">
        <w:rPr>
          <w:rFonts w:ascii="David" w:hAnsi="David" w:cs="David" w:hint="cs"/>
          <w:sz w:val="24"/>
          <w:szCs w:val="24"/>
          <w:rtl/>
        </w:rPr>
        <w:t>ובטחון</w:t>
      </w:r>
    </w:p>
    <w:p w14:paraId="58DF9969" w14:textId="119B55B0" w:rsidR="00C532F5" w:rsidRPr="00C532F5" w:rsidRDefault="00C532F5" w:rsidP="00C532F5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ב.</w:t>
      </w:r>
      <w:r w:rsidRPr="00C532F5">
        <w:rPr>
          <w:rFonts w:ascii="David" w:hAnsi="David" w:cs="David"/>
          <w:sz w:val="24"/>
          <w:szCs w:val="24"/>
          <w:rtl/>
        </w:rPr>
        <w:tab/>
      </w:r>
      <w:r w:rsidRPr="00C532F5">
        <w:rPr>
          <w:rFonts w:ascii="David" w:hAnsi="David" w:cs="David" w:hint="cs"/>
          <w:sz w:val="24"/>
          <w:szCs w:val="24"/>
          <w:rtl/>
        </w:rPr>
        <w:t>הזכות</w:t>
      </w:r>
      <w:r w:rsidRPr="00C532F5">
        <w:rPr>
          <w:rFonts w:ascii="David" w:hAnsi="David" w:cs="David"/>
          <w:sz w:val="24"/>
          <w:szCs w:val="24"/>
          <w:rtl/>
        </w:rPr>
        <w:t xml:space="preserve"> </w:t>
      </w:r>
      <w:r w:rsidRPr="00C532F5">
        <w:rPr>
          <w:rFonts w:ascii="David" w:hAnsi="David" w:cs="David" w:hint="cs"/>
          <w:sz w:val="24"/>
          <w:szCs w:val="24"/>
          <w:rtl/>
        </w:rPr>
        <w:t>לכבוד</w:t>
      </w:r>
      <w:r w:rsidRPr="00C532F5">
        <w:rPr>
          <w:rFonts w:ascii="David" w:hAnsi="David" w:cs="David"/>
          <w:sz w:val="24"/>
          <w:szCs w:val="24"/>
          <w:rtl/>
        </w:rPr>
        <w:t xml:space="preserve"> -</w:t>
      </w:r>
      <w:r w:rsidRPr="00C532F5">
        <w:rPr>
          <w:rFonts w:ascii="David" w:hAnsi="David" w:cs="David" w:hint="cs"/>
          <w:sz w:val="24"/>
          <w:szCs w:val="24"/>
          <w:rtl/>
        </w:rPr>
        <w:t>פרטיות</w:t>
      </w:r>
    </w:p>
    <w:p w14:paraId="150D2C1C" w14:textId="4A0E7860" w:rsidR="00C532F5" w:rsidRPr="00C532F5" w:rsidRDefault="00C532F5" w:rsidP="00C532F5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ג.</w:t>
      </w:r>
      <w:r w:rsidRPr="00C532F5">
        <w:rPr>
          <w:rFonts w:ascii="David" w:hAnsi="David" w:cs="David"/>
          <w:sz w:val="24"/>
          <w:szCs w:val="24"/>
          <w:rtl/>
        </w:rPr>
        <w:tab/>
      </w:r>
      <w:r w:rsidRPr="00C532F5">
        <w:rPr>
          <w:rFonts w:ascii="David" w:hAnsi="David" w:cs="David" w:hint="cs"/>
          <w:sz w:val="24"/>
          <w:szCs w:val="24"/>
          <w:rtl/>
        </w:rPr>
        <w:t>הזכות</w:t>
      </w:r>
      <w:r w:rsidRPr="00C532F5">
        <w:rPr>
          <w:rFonts w:ascii="David" w:hAnsi="David" w:cs="David"/>
          <w:sz w:val="24"/>
          <w:szCs w:val="24"/>
          <w:rtl/>
        </w:rPr>
        <w:t xml:space="preserve"> </w:t>
      </w:r>
      <w:r w:rsidRPr="00C532F5">
        <w:rPr>
          <w:rFonts w:ascii="David" w:hAnsi="David" w:cs="David" w:hint="cs"/>
          <w:sz w:val="24"/>
          <w:szCs w:val="24"/>
          <w:rtl/>
        </w:rPr>
        <w:t>לחופש</w:t>
      </w:r>
      <w:r w:rsidRPr="00C532F5">
        <w:rPr>
          <w:rFonts w:ascii="David" w:hAnsi="David" w:cs="David"/>
          <w:sz w:val="24"/>
          <w:szCs w:val="24"/>
          <w:rtl/>
        </w:rPr>
        <w:t xml:space="preserve"> </w:t>
      </w:r>
      <w:r w:rsidRPr="00C532F5">
        <w:rPr>
          <w:rFonts w:ascii="David" w:hAnsi="David" w:cs="David" w:hint="cs"/>
          <w:sz w:val="24"/>
          <w:szCs w:val="24"/>
          <w:rtl/>
        </w:rPr>
        <w:t>המחשבה</w:t>
      </w:r>
      <w:r w:rsidRPr="00C532F5">
        <w:rPr>
          <w:rFonts w:ascii="David" w:hAnsi="David" w:cs="David"/>
          <w:sz w:val="24"/>
          <w:szCs w:val="24"/>
          <w:rtl/>
        </w:rPr>
        <w:t xml:space="preserve"> </w:t>
      </w:r>
      <w:r w:rsidRPr="00C532F5">
        <w:rPr>
          <w:rFonts w:ascii="David" w:hAnsi="David" w:cs="David" w:hint="cs"/>
          <w:sz w:val="24"/>
          <w:szCs w:val="24"/>
          <w:rtl/>
        </w:rPr>
        <w:t>והמצפון</w:t>
      </w:r>
    </w:p>
    <w:p w14:paraId="05E2DFF6" w14:textId="7664894E" w:rsidR="00C532F5" w:rsidRDefault="00C532F5" w:rsidP="00C532F5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ד.</w:t>
      </w:r>
      <w:r w:rsidRPr="00C532F5">
        <w:rPr>
          <w:rFonts w:ascii="David" w:hAnsi="David" w:cs="David"/>
          <w:sz w:val="24"/>
          <w:szCs w:val="24"/>
          <w:rtl/>
        </w:rPr>
        <w:tab/>
      </w:r>
      <w:r w:rsidRPr="00C532F5">
        <w:rPr>
          <w:rFonts w:ascii="David" w:hAnsi="David" w:cs="David" w:hint="cs"/>
          <w:sz w:val="24"/>
          <w:szCs w:val="24"/>
          <w:rtl/>
        </w:rPr>
        <w:t>הזכות</w:t>
      </w:r>
      <w:r w:rsidRPr="00C532F5">
        <w:rPr>
          <w:rFonts w:ascii="David" w:hAnsi="David" w:cs="David"/>
          <w:sz w:val="24"/>
          <w:szCs w:val="24"/>
          <w:rtl/>
        </w:rPr>
        <w:t xml:space="preserve"> </w:t>
      </w:r>
      <w:r w:rsidRPr="00C532F5">
        <w:rPr>
          <w:rFonts w:ascii="David" w:hAnsi="David" w:cs="David" w:hint="cs"/>
          <w:sz w:val="24"/>
          <w:szCs w:val="24"/>
          <w:rtl/>
        </w:rPr>
        <w:t>לחופש</w:t>
      </w:r>
      <w:r w:rsidRPr="00C532F5">
        <w:rPr>
          <w:rFonts w:ascii="David" w:hAnsi="David" w:cs="David"/>
          <w:sz w:val="24"/>
          <w:szCs w:val="24"/>
          <w:rtl/>
        </w:rPr>
        <w:t xml:space="preserve"> </w:t>
      </w:r>
      <w:r w:rsidRPr="00C532F5">
        <w:rPr>
          <w:rFonts w:ascii="David" w:hAnsi="David" w:cs="David" w:hint="cs"/>
          <w:sz w:val="24"/>
          <w:szCs w:val="24"/>
          <w:rtl/>
        </w:rPr>
        <w:t>בתנועה</w:t>
      </w:r>
    </w:p>
    <w:p w14:paraId="0617100C" w14:textId="77777777" w:rsidR="002B3480" w:rsidRDefault="002B3480" w:rsidP="00C532F5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</w:p>
    <w:p w14:paraId="0ECBDE6E" w14:textId="5BB52560" w:rsidR="002B3480" w:rsidRPr="002B3480" w:rsidRDefault="002B3480" w:rsidP="002B3480">
      <w:pPr>
        <w:spacing w:after="0" w:line="360" w:lineRule="auto"/>
        <w:ind w:right="227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6.</w:t>
      </w:r>
      <w:r w:rsidRPr="002B3480">
        <w:rPr>
          <w:rFonts w:asciiTheme="minorBidi" w:hAnsiTheme="minorBidi"/>
          <w:kern w:val="0"/>
          <w:sz w:val="24"/>
          <w:szCs w:val="24"/>
          <w:rtl/>
          <w14:ligatures w14:val="none"/>
        </w:rPr>
        <w:t xml:space="preserve"> </w:t>
      </w:r>
      <w:r w:rsidRPr="002B3480">
        <w:rPr>
          <w:rFonts w:ascii="David" w:hAnsi="David" w:cs="David"/>
          <w:sz w:val="24"/>
          <w:szCs w:val="24"/>
          <w:rtl/>
        </w:rPr>
        <w:t xml:space="preserve">המשטרה חסמה למעבר כלי רכב קטע של רחוב בו גר ראש הממשלה. דיירים מהרחוב פנו לבית המשפט בדרישה להסיר את המחסומים. המשטרה התנגדה.  </w:t>
      </w:r>
    </w:p>
    <w:p w14:paraId="3E20ED0A" w14:textId="77777777" w:rsidR="002B3480" w:rsidRDefault="002B3480" w:rsidP="002B3480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 w:rsidRPr="002B3480">
        <w:rPr>
          <w:rFonts w:ascii="David" w:hAnsi="David" w:cs="David"/>
          <w:sz w:val="24"/>
          <w:szCs w:val="24"/>
          <w:rtl/>
        </w:rPr>
        <w:t>על איזו זכות יכלו הדיירים לבסס את פנייתם לבית המשפט</w:t>
      </w:r>
    </w:p>
    <w:p w14:paraId="14A84F04" w14:textId="77777777" w:rsidR="002B3480" w:rsidRPr="002B3480" w:rsidRDefault="002B3480" w:rsidP="002B3480">
      <w:pPr>
        <w:spacing w:after="0" w:line="360" w:lineRule="auto"/>
        <w:ind w:right="227"/>
        <w:rPr>
          <w:rFonts w:ascii="David" w:hAnsi="David" w:cs="David"/>
          <w:sz w:val="24"/>
          <w:szCs w:val="24"/>
        </w:rPr>
      </w:pPr>
    </w:p>
    <w:p w14:paraId="103272A0" w14:textId="134FAB74" w:rsidR="002B3480" w:rsidRPr="002B3480" w:rsidRDefault="002B3480" w:rsidP="002B3480">
      <w:pPr>
        <w:pStyle w:val="a9"/>
        <w:numPr>
          <w:ilvl w:val="0"/>
          <w:numId w:val="21"/>
        </w:numPr>
        <w:spacing w:after="0" w:line="360" w:lineRule="auto"/>
        <w:ind w:right="227"/>
        <w:rPr>
          <w:rFonts w:ascii="David" w:hAnsi="David" w:cs="David"/>
          <w:sz w:val="24"/>
          <w:szCs w:val="24"/>
        </w:rPr>
      </w:pPr>
      <w:r w:rsidRPr="002B3480">
        <w:rPr>
          <w:rFonts w:ascii="David" w:hAnsi="David" w:cs="David"/>
          <w:sz w:val="24"/>
          <w:szCs w:val="24"/>
          <w:rtl/>
        </w:rPr>
        <w:t>הזכות לחיים ובטחון</w:t>
      </w:r>
    </w:p>
    <w:p w14:paraId="7A641D5E" w14:textId="77777777" w:rsidR="002B3480" w:rsidRPr="002B3480" w:rsidRDefault="002B3480" w:rsidP="002B3480">
      <w:pPr>
        <w:numPr>
          <w:ilvl w:val="0"/>
          <w:numId w:val="21"/>
        </w:numPr>
        <w:spacing w:after="0" w:line="360" w:lineRule="auto"/>
        <w:ind w:right="227"/>
        <w:rPr>
          <w:rFonts w:ascii="David" w:hAnsi="David" w:cs="David"/>
          <w:sz w:val="24"/>
          <w:szCs w:val="24"/>
        </w:rPr>
      </w:pPr>
      <w:r w:rsidRPr="002B3480">
        <w:rPr>
          <w:rFonts w:ascii="David" w:hAnsi="David" w:cs="David"/>
          <w:sz w:val="24"/>
          <w:szCs w:val="24"/>
          <w:rtl/>
        </w:rPr>
        <w:t>הזכות לחופש התנועה</w:t>
      </w:r>
    </w:p>
    <w:p w14:paraId="6DC796A8" w14:textId="77777777" w:rsidR="002B3480" w:rsidRPr="002B3480" w:rsidRDefault="002B3480" w:rsidP="002B3480">
      <w:pPr>
        <w:numPr>
          <w:ilvl w:val="0"/>
          <w:numId w:val="21"/>
        </w:numPr>
        <w:spacing w:after="0" w:line="360" w:lineRule="auto"/>
        <w:ind w:right="227"/>
        <w:rPr>
          <w:rFonts w:ascii="David" w:hAnsi="David" w:cs="David"/>
          <w:sz w:val="24"/>
          <w:szCs w:val="24"/>
        </w:rPr>
      </w:pPr>
      <w:r w:rsidRPr="002B3480">
        <w:rPr>
          <w:rFonts w:ascii="David" w:hAnsi="David" w:cs="David"/>
          <w:sz w:val="24"/>
          <w:szCs w:val="24"/>
          <w:rtl/>
        </w:rPr>
        <w:t>הזכות לחופש העיסוק</w:t>
      </w:r>
    </w:p>
    <w:p w14:paraId="1CEBA072" w14:textId="77777777" w:rsidR="002B3480" w:rsidRPr="002B3480" w:rsidRDefault="002B3480" w:rsidP="002B3480">
      <w:pPr>
        <w:numPr>
          <w:ilvl w:val="0"/>
          <w:numId w:val="21"/>
        </w:numPr>
        <w:spacing w:after="0" w:line="360" w:lineRule="auto"/>
        <w:ind w:right="227"/>
        <w:rPr>
          <w:rFonts w:ascii="David" w:hAnsi="David" w:cs="David"/>
          <w:sz w:val="24"/>
          <w:szCs w:val="24"/>
        </w:rPr>
      </w:pPr>
      <w:r w:rsidRPr="002B3480">
        <w:rPr>
          <w:rFonts w:ascii="David" w:hAnsi="David" w:cs="David"/>
          <w:sz w:val="24"/>
          <w:szCs w:val="24"/>
          <w:rtl/>
        </w:rPr>
        <w:t>הזכות לכבוד</w:t>
      </w:r>
    </w:p>
    <w:p w14:paraId="4C7D3852" w14:textId="1677012B" w:rsidR="002B3480" w:rsidRDefault="002B3480" w:rsidP="00C532F5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</w:p>
    <w:p w14:paraId="572D0D50" w14:textId="77777777" w:rsidR="00C532F5" w:rsidRDefault="00C532F5" w:rsidP="00C532F5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</w:p>
    <w:p w14:paraId="2FF37F67" w14:textId="17EC18BC" w:rsidR="009E6EE5" w:rsidRPr="00442AC2" w:rsidRDefault="002B3480" w:rsidP="00C532F5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7</w:t>
      </w:r>
      <w:r w:rsidR="00731A50" w:rsidRPr="00442AC2">
        <w:rPr>
          <w:rFonts w:ascii="David" w:hAnsi="David" w:cs="David"/>
          <w:sz w:val="24"/>
          <w:szCs w:val="24"/>
          <w:rtl/>
        </w:rPr>
        <w:t>.</w:t>
      </w:r>
      <w:r w:rsidR="009E6EE5" w:rsidRPr="00442AC2">
        <w:rPr>
          <w:rFonts w:ascii="David" w:hAnsi="David" w:cs="David"/>
          <w:sz w:val="24"/>
          <w:szCs w:val="24"/>
          <w:rtl/>
        </w:rPr>
        <w:t xml:space="preserve">קבלת השונה, </w:t>
      </w:r>
      <w:r w:rsidR="0037711B">
        <w:rPr>
          <w:rFonts w:ascii="David" w:hAnsi="David" w:cs="David" w:hint="cs"/>
          <w:sz w:val="24"/>
          <w:szCs w:val="24"/>
          <w:rtl/>
        </w:rPr>
        <w:t>היכולת לסבול את השונה ,</w:t>
      </w:r>
      <w:r w:rsidR="009E6EE5" w:rsidRPr="00442AC2">
        <w:rPr>
          <w:rFonts w:ascii="David" w:hAnsi="David" w:cs="David"/>
          <w:sz w:val="24"/>
          <w:szCs w:val="24"/>
          <w:rtl/>
        </w:rPr>
        <w:t>מתן יחס מכבד לשונים ממני, לדעותיהם, לאורח חייהם והימנעות מתגובות אלימות מילולית או פיזית בעת מחלוקת.</w:t>
      </w:r>
    </w:p>
    <w:p w14:paraId="2B6B70C1" w14:textId="77777777" w:rsidR="009E6EE5" w:rsidRPr="00442AC2" w:rsidRDefault="009E6EE5" w:rsidP="009E6EE5">
      <w:pPr>
        <w:pStyle w:val="a9"/>
        <w:spacing w:before="240" w:after="24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 w:rsidRPr="00442AC2">
        <w:rPr>
          <w:rFonts w:ascii="David" w:hAnsi="David" w:cs="David"/>
          <w:sz w:val="24"/>
          <w:szCs w:val="24"/>
          <w:rtl/>
        </w:rPr>
        <w:t>א.</w:t>
      </w:r>
      <w:r w:rsidRPr="00442AC2">
        <w:rPr>
          <w:rFonts w:ascii="David" w:hAnsi="David" w:cs="David"/>
          <w:sz w:val="24"/>
          <w:szCs w:val="24"/>
          <w:rtl/>
        </w:rPr>
        <w:tab/>
        <w:t>עקרון הסובלנות</w:t>
      </w:r>
    </w:p>
    <w:p w14:paraId="53D169E3" w14:textId="77777777" w:rsidR="009E6EE5" w:rsidRPr="00442AC2" w:rsidRDefault="009E6EE5" w:rsidP="009E6EE5">
      <w:pPr>
        <w:pStyle w:val="a9"/>
        <w:spacing w:before="240" w:after="24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 w:rsidRPr="00442AC2">
        <w:rPr>
          <w:rFonts w:ascii="David" w:hAnsi="David" w:cs="David"/>
          <w:sz w:val="24"/>
          <w:szCs w:val="24"/>
          <w:rtl/>
        </w:rPr>
        <w:t>ב.</w:t>
      </w:r>
      <w:r w:rsidRPr="00442AC2">
        <w:rPr>
          <w:rFonts w:ascii="David" w:hAnsi="David" w:cs="David"/>
          <w:sz w:val="24"/>
          <w:szCs w:val="24"/>
          <w:rtl/>
        </w:rPr>
        <w:tab/>
        <w:t>עקרון הפלורליזם</w:t>
      </w:r>
    </w:p>
    <w:p w14:paraId="23D81823" w14:textId="77777777" w:rsidR="009E6EE5" w:rsidRPr="00442AC2" w:rsidRDefault="009E6EE5" w:rsidP="009E6EE5">
      <w:pPr>
        <w:pStyle w:val="a9"/>
        <w:spacing w:before="240" w:after="24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 w:rsidRPr="00442AC2">
        <w:rPr>
          <w:rFonts w:ascii="David" w:hAnsi="David" w:cs="David"/>
          <w:sz w:val="24"/>
          <w:szCs w:val="24"/>
          <w:rtl/>
        </w:rPr>
        <w:t>ג.</w:t>
      </w:r>
      <w:r w:rsidRPr="00442AC2">
        <w:rPr>
          <w:rFonts w:ascii="David" w:hAnsi="David" w:cs="David"/>
          <w:sz w:val="24"/>
          <w:szCs w:val="24"/>
          <w:rtl/>
        </w:rPr>
        <w:tab/>
        <w:t>עקרון הכרעת הרוב</w:t>
      </w:r>
    </w:p>
    <w:p w14:paraId="62AE9DA8" w14:textId="68BDB5C0" w:rsidR="00731A50" w:rsidRPr="00442AC2" w:rsidRDefault="009E6EE5" w:rsidP="00731A50">
      <w:pPr>
        <w:pStyle w:val="a9"/>
        <w:spacing w:before="240" w:after="24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 w:rsidRPr="00442AC2">
        <w:rPr>
          <w:rFonts w:ascii="David" w:hAnsi="David" w:cs="David"/>
          <w:sz w:val="24"/>
          <w:szCs w:val="24"/>
          <w:rtl/>
        </w:rPr>
        <w:t>ד.</w:t>
      </w:r>
      <w:r w:rsidRPr="00442AC2">
        <w:rPr>
          <w:rFonts w:ascii="David" w:hAnsi="David" w:cs="David"/>
          <w:sz w:val="24"/>
          <w:szCs w:val="24"/>
          <w:rtl/>
        </w:rPr>
        <w:tab/>
        <w:t>עקרון שלטון העם</w:t>
      </w:r>
    </w:p>
    <w:p w14:paraId="35EC4D49" w14:textId="77777777" w:rsidR="00977A2C" w:rsidRPr="00442AC2" w:rsidRDefault="00977A2C" w:rsidP="00731A50">
      <w:pPr>
        <w:pStyle w:val="a9"/>
        <w:spacing w:before="240" w:after="240" w:line="360" w:lineRule="auto"/>
        <w:ind w:left="227" w:right="227"/>
        <w:rPr>
          <w:rFonts w:ascii="David" w:hAnsi="David" w:cs="David"/>
          <w:sz w:val="24"/>
          <w:szCs w:val="24"/>
          <w:rtl/>
        </w:rPr>
      </w:pPr>
    </w:p>
    <w:p w14:paraId="6D73A866" w14:textId="238A575C" w:rsidR="001B634E" w:rsidRPr="00442AC2" w:rsidRDefault="002B3480" w:rsidP="001B634E">
      <w:pPr>
        <w:spacing w:after="0" w:line="276" w:lineRule="auto"/>
        <w:rPr>
          <w:rFonts w:ascii="David" w:eastAsiaTheme="minorEastAsia" w:hAnsi="David" w:cs="David"/>
          <w:sz w:val="24"/>
          <w:szCs w:val="24"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>8</w:t>
      </w:r>
      <w:r w:rsidR="00731A50" w:rsidRPr="00442AC2">
        <w:rPr>
          <w:rFonts w:ascii="David" w:eastAsiaTheme="minorEastAsia" w:hAnsi="David" w:cs="David"/>
          <w:sz w:val="24"/>
          <w:szCs w:val="24"/>
          <w:rtl/>
        </w:rPr>
        <w:t xml:space="preserve"> .</w:t>
      </w:r>
      <w:r w:rsidR="001B634E" w:rsidRPr="00442AC2">
        <w:rPr>
          <w:rFonts w:ascii="David" w:eastAsiaTheme="minorEastAsia" w:hAnsi="David" w:cs="David"/>
          <w:kern w:val="0"/>
          <w:sz w:val="24"/>
          <w:szCs w:val="24"/>
          <w:rtl/>
          <w14:ligatures w14:val="none"/>
        </w:rPr>
        <w:t xml:space="preserve"> </w:t>
      </w:r>
      <w:r w:rsidR="00732F49">
        <w:rPr>
          <w:rFonts w:ascii="David" w:eastAsiaTheme="minorEastAsia" w:hAnsi="David" w:cs="David" w:hint="cs"/>
          <w:sz w:val="24"/>
          <w:szCs w:val="24"/>
          <w:rtl/>
        </w:rPr>
        <w:t>הכרה במגוון של דעות סגנונות וקבוצות</w:t>
      </w:r>
    </w:p>
    <w:p w14:paraId="09104C17" w14:textId="77777777" w:rsidR="001B634E" w:rsidRPr="001B634E" w:rsidRDefault="001B634E" w:rsidP="001B634E">
      <w:pPr>
        <w:spacing w:after="0" w:line="276" w:lineRule="auto"/>
        <w:rPr>
          <w:rFonts w:ascii="David" w:eastAsiaTheme="minorEastAsia" w:hAnsi="David" w:cs="David"/>
          <w:sz w:val="24"/>
          <w:szCs w:val="24"/>
        </w:rPr>
      </w:pPr>
    </w:p>
    <w:p w14:paraId="3E453AD4" w14:textId="02F9691C" w:rsidR="00731A50" w:rsidRPr="00442AC2" w:rsidRDefault="00731A50" w:rsidP="00731A50">
      <w:pPr>
        <w:spacing w:after="0" w:line="276" w:lineRule="auto"/>
        <w:rPr>
          <w:rFonts w:ascii="David" w:eastAsiaTheme="minorEastAsia" w:hAnsi="David" w:cs="David"/>
          <w:sz w:val="24"/>
          <w:szCs w:val="24"/>
          <w:rtl/>
        </w:rPr>
      </w:pPr>
      <w:r w:rsidRPr="00442AC2">
        <w:rPr>
          <w:rFonts w:ascii="David" w:eastAsiaTheme="minorEastAsia" w:hAnsi="David" w:cs="David"/>
          <w:sz w:val="24"/>
          <w:szCs w:val="24"/>
          <w:rtl/>
        </w:rPr>
        <w:t xml:space="preserve">א. עקרון </w:t>
      </w:r>
      <w:r w:rsidR="00F173FC" w:rsidRPr="00442AC2">
        <w:rPr>
          <w:rFonts w:ascii="David" w:eastAsiaTheme="minorEastAsia" w:hAnsi="David" w:cs="David"/>
          <w:sz w:val="24"/>
          <w:szCs w:val="24"/>
          <w:rtl/>
        </w:rPr>
        <w:t>שלטון העם</w:t>
      </w:r>
      <w:r w:rsidRPr="00442AC2">
        <w:rPr>
          <w:rFonts w:ascii="David" w:eastAsiaTheme="minorEastAsia" w:hAnsi="David" w:cs="David"/>
          <w:sz w:val="24"/>
          <w:szCs w:val="24"/>
          <w:rtl/>
        </w:rPr>
        <w:t>.</w:t>
      </w:r>
    </w:p>
    <w:p w14:paraId="00EEA0AD" w14:textId="77777777" w:rsidR="00731A50" w:rsidRPr="00442AC2" w:rsidRDefault="00731A50" w:rsidP="00731A50">
      <w:pPr>
        <w:spacing w:after="0" w:line="276" w:lineRule="auto"/>
        <w:rPr>
          <w:rFonts w:ascii="David" w:eastAsiaTheme="minorEastAsia" w:hAnsi="David" w:cs="David"/>
          <w:sz w:val="24"/>
          <w:szCs w:val="24"/>
          <w:rtl/>
        </w:rPr>
      </w:pPr>
      <w:r w:rsidRPr="00442AC2">
        <w:rPr>
          <w:rFonts w:ascii="David" w:eastAsiaTheme="minorEastAsia" w:hAnsi="David" w:cs="David"/>
          <w:sz w:val="24"/>
          <w:szCs w:val="24"/>
          <w:rtl/>
        </w:rPr>
        <w:t>ב. עקרון שלטון החוק.</w:t>
      </w:r>
    </w:p>
    <w:p w14:paraId="5D96AF2A" w14:textId="77C3D831" w:rsidR="00731A50" w:rsidRPr="00442AC2" w:rsidRDefault="00731A50" w:rsidP="00731A50">
      <w:pPr>
        <w:spacing w:after="0" w:line="276" w:lineRule="auto"/>
        <w:rPr>
          <w:rFonts w:ascii="David" w:eastAsiaTheme="minorEastAsia" w:hAnsi="David" w:cs="David"/>
          <w:sz w:val="24"/>
          <w:szCs w:val="24"/>
          <w:rtl/>
        </w:rPr>
      </w:pPr>
      <w:r w:rsidRPr="00442AC2">
        <w:rPr>
          <w:rFonts w:ascii="David" w:eastAsiaTheme="minorEastAsia" w:hAnsi="David" w:cs="David"/>
          <w:sz w:val="24"/>
          <w:szCs w:val="24"/>
          <w:rtl/>
        </w:rPr>
        <w:t xml:space="preserve">ג. עקרון </w:t>
      </w:r>
      <w:r w:rsidR="00732F49">
        <w:rPr>
          <w:rFonts w:ascii="David" w:eastAsiaTheme="minorEastAsia" w:hAnsi="David" w:cs="David" w:hint="cs"/>
          <w:sz w:val="24"/>
          <w:szCs w:val="24"/>
          <w:rtl/>
        </w:rPr>
        <w:t>הפלורליזם</w:t>
      </w:r>
      <w:r w:rsidRPr="00442AC2">
        <w:rPr>
          <w:rFonts w:ascii="David" w:eastAsiaTheme="minorEastAsia" w:hAnsi="David" w:cs="David"/>
          <w:sz w:val="24"/>
          <w:szCs w:val="24"/>
          <w:rtl/>
        </w:rPr>
        <w:t>.</w:t>
      </w:r>
    </w:p>
    <w:p w14:paraId="78CABF70" w14:textId="77777777" w:rsidR="00731A50" w:rsidRPr="00442AC2" w:rsidRDefault="00731A50" w:rsidP="00731A50">
      <w:pPr>
        <w:spacing w:after="0" w:line="276" w:lineRule="auto"/>
        <w:rPr>
          <w:rFonts w:ascii="David" w:eastAsiaTheme="minorEastAsia" w:hAnsi="David" w:cs="David"/>
          <w:sz w:val="24"/>
          <w:szCs w:val="24"/>
          <w:rtl/>
        </w:rPr>
      </w:pPr>
      <w:r w:rsidRPr="00442AC2">
        <w:rPr>
          <w:rFonts w:ascii="David" w:eastAsiaTheme="minorEastAsia" w:hAnsi="David" w:cs="David"/>
          <w:sz w:val="24"/>
          <w:szCs w:val="24"/>
          <w:rtl/>
        </w:rPr>
        <w:t>ד. עקרון הכרעת הרוב.</w:t>
      </w:r>
    </w:p>
    <w:p w14:paraId="32C2E165" w14:textId="77777777" w:rsidR="00731A50" w:rsidRPr="00442AC2" w:rsidRDefault="00731A50" w:rsidP="00731A50">
      <w:pPr>
        <w:spacing w:after="0" w:line="276" w:lineRule="auto"/>
        <w:rPr>
          <w:rFonts w:ascii="David" w:eastAsiaTheme="minorEastAsia" w:hAnsi="David" w:cs="David"/>
          <w:sz w:val="24"/>
          <w:szCs w:val="24"/>
          <w:rtl/>
        </w:rPr>
      </w:pPr>
    </w:p>
    <w:p w14:paraId="794DB6C1" w14:textId="77777777" w:rsidR="00731A50" w:rsidRPr="00442AC2" w:rsidRDefault="00731A50" w:rsidP="00731A50">
      <w:pPr>
        <w:spacing w:after="0" w:line="276" w:lineRule="auto"/>
        <w:rPr>
          <w:rFonts w:ascii="David" w:eastAsiaTheme="minorEastAsia" w:hAnsi="David" w:cs="David"/>
          <w:sz w:val="24"/>
          <w:szCs w:val="24"/>
          <w:rtl/>
        </w:rPr>
      </w:pPr>
    </w:p>
    <w:p w14:paraId="35690CDD" w14:textId="72AF7923" w:rsidR="00731A50" w:rsidRPr="00442AC2" w:rsidRDefault="002B3480" w:rsidP="00731A50">
      <w:pPr>
        <w:spacing w:after="0" w:line="276" w:lineRule="auto"/>
        <w:rPr>
          <w:rFonts w:ascii="David" w:eastAsiaTheme="minorEastAsia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>9</w:t>
      </w:r>
      <w:r w:rsidR="0037711B">
        <w:rPr>
          <w:rFonts w:ascii="David" w:eastAsiaTheme="minorEastAsia" w:hAnsi="David" w:cs="David" w:hint="cs"/>
          <w:sz w:val="24"/>
          <w:szCs w:val="24"/>
          <w:rtl/>
        </w:rPr>
        <w:t xml:space="preserve">. </w:t>
      </w:r>
      <w:r w:rsidR="00731A50" w:rsidRPr="00442AC2">
        <w:rPr>
          <w:rFonts w:ascii="David" w:eastAsiaTheme="minorEastAsia" w:hAnsi="David" w:cs="David"/>
          <w:sz w:val="24"/>
          <w:szCs w:val="24"/>
          <w:rtl/>
        </w:rPr>
        <w:t>במדינת ישראל נהגים רבים עושים עבירות תנועה תוך כדי נהיגה.</w:t>
      </w:r>
    </w:p>
    <w:p w14:paraId="1A1F52C7" w14:textId="77777777" w:rsidR="00731A50" w:rsidRPr="00442AC2" w:rsidRDefault="00731A50" w:rsidP="00731A50">
      <w:pPr>
        <w:spacing w:after="0" w:line="276" w:lineRule="auto"/>
        <w:rPr>
          <w:rFonts w:ascii="David" w:eastAsiaTheme="minorEastAsia" w:hAnsi="David" w:cs="David"/>
          <w:sz w:val="24"/>
          <w:szCs w:val="24"/>
          <w:rtl/>
        </w:rPr>
      </w:pPr>
      <w:r w:rsidRPr="00442AC2">
        <w:rPr>
          <w:rFonts w:ascii="David" w:eastAsiaTheme="minorEastAsia" w:hAnsi="David" w:cs="David"/>
          <w:sz w:val="24"/>
          <w:szCs w:val="24"/>
          <w:rtl/>
        </w:rPr>
        <w:t>איזה עיקרון דמוקרטי נפגע בגלל עבירות תנועה?</w:t>
      </w:r>
    </w:p>
    <w:p w14:paraId="3EB763A0" w14:textId="77777777" w:rsidR="00731A50" w:rsidRPr="00442AC2" w:rsidRDefault="00731A50" w:rsidP="00731A50">
      <w:pPr>
        <w:spacing w:after="0" w:line="276" w:lineRule="auto"/>
        <w:rPr>
          <w:rFonts w:ascii="David" w:eastAsiaTheme="minorEastAsia" w:hAnsi="David" w:cs="David"/>
          <w:sz w:val="24"/>
          <w:szCs w:val="24"/>
          <w:rtl/>
        </w:rPr>
      </w:pPr>
      <w:r w:rsidRPr="00442AC2">
        <w:rPr>
          <w:rFonts w:ascii="David" w:eastAsiaTheme="minorEastAsia" w:hAnsi="David" w:cs="David"/>
          <w:sz w:val="24"/>
          <w:szCs w:val="24"/>
          <w:rtl/>
        </w:rPr>
        <w:t>א. עקרון הפלורליזם.</w:t>
      </w:r>
    </w:p>
    <w:p w14:paraId="1C75C7F8" w14:textId="77777777" w:rsidR="00731A50" w:rsidRPr="00442AC2" w:rsidRDefault="00731A50" w:rsidP="00731A50">
      <w:pPr>
        <w:spacing w:after="0" w:line="276" w:lineRule="auto"/>
        <w:rPr>
          <w:rFonts w:ascii="David" w:eastAsiaTheme="minorEastAsia" w:hAnsi="David" w:cs="David"/>
          <w:sz w:val="24"/>
          <w:szCs w:val="24"/>
          <w:rtl/>
        </w:rPr>
      </w:pPr>
      <w:r w:rsidRPr="00442AC2">
        <w:rPr>
          <w:rFonts w:ascii="David" w:eastAsiaTheme="minorEastAsia" w:hAnsi="David" w:cs="David"/>
          <w:sz w:val="24"/>
          <w:szCs w:val="24"/>
          <w:rtl/>
        </w:rPr>
        <w:t>ב. עקרון שלטון החוק.</w:t>
      </w:r>
    </w:p>
    <w:p w14:paraId="6D853C93" w14:textId="77777777" w:rsidR="00731A50" w:rsidRPr="00442AC2" w:rsidRDefault="00731A50" w:rsidP="00731A50">
      <w:pPr>
        <w:spacing w:after="0" w:line="276" w:lineRule="auto"/>
        <w:rPr>
          <w:rFonts w:ascii="David" w:eastAsiaTheme="minorEastAsia" w:hAnsi="David" w:cs="David"/>
          <w:sz w:val="24"/>
          <w:szCs w:val="24"/>
          <w:rtl/>
        </w:rPr>
      </w:pPr>
      <w:r w:rsidRPr="00442AC2">
        <w:rPr>
          <w:rFonts w:ascii="David" w:eastAsiaTheme="minorEastAsia" w:hAnsi="David" w:cs="David"/>
          <w:sz w:val="24"/>
          <w:szCs w:val="24"/>
          <w:rtl/>
        </w:rPr>
        <w:t>ג. עקרון שלטון העם.</w:t>
      </w:r>
    </w:p>
    <w:p w14:paraId="2B71B82F" w14:textId="77777777" w:rsidR="00731A50" w:rsidRPr="00442AC2" w:rsidRDefault="00731A50" w:rsidP="00731A50">
      <w:pPr>
        <w:spacing w:after="0" w:line="276" w:lineRule="auto"/>
        <w:rPr>
          <w:rFonts w:ascii="David" w:eastAsiaTheme="minorEastAsia" w:hAnsi="David" w:cs="David"/>
          <w:sz w:val="24"/>
          <w:szCs w:val="24"/>
          <w:rtl/>
        </w:rPr>
      </w:pPr>
      <w:r w:rsidRPr="00442AC2">
        <w:rPr>
          <w:rFonts w:ascii="David" w:eastAsiaTheme="minorEastAsia" w:hAnsi="David" w:cs="David"/>
          <w:sz w:val="24"/>
          <w:szCs w:val="24"/>
          <w:rtl/>
        </w:rPr>
        <w:t>ד. עקרון הגבלת השלטון.</w:t>
      </w:r>
    </w:p>
    <w:p w14:paraId="44B3A263" w14:textId="77777777" w:rsidR="00731A50" w:rsidRPr="00442AC2" w:rsidRDefault="00731A50" w:rsidP="00731A50">
      <w:pPr>
        <w:spacing w:after="0" w:line="276" w:lineRule="auto"/>
        <w:rPr>
          <w:rFonts w:ascii="David" w:eastAsiaTheme="minorEastAsia" w:hAnsi="David" w:cs="David"/>
          <w:sz w:val="24"/>
          <w:szCs w:val="24"/>
          <w:rtl/>
        </w:rPr>
      </w:pPr>
    </w:p>
    <w:p w14:paraId="7F630D17" w14:textId="77777777" w:rsidR="00731A50" w:rsidRPr="00442AC2" w:rsidRDefault="00731A50" w:rsidP="00731A50">
      <w:pPr>
        <w:spacing w:after="0" w:line="276" w:lineRule="auto"/>
        <w:rPr>
          <w:rFonts w:ascii="David" w:eastAsiaTheme="minorEastAsia" w:hAnsi="David" w:cs="David"/>
          <w:sz w:val="24"/>
          <w:szCs w:val="24"/>
          <w:rtl/>
        </w:rPr>
      </w:pPr>
    </w:p>
    <w:p w14:paraId="1045BDC5" w14:textId="77777777" w:rsidR="00F173FC" w:rsidRPr="00442AC2" w:rsidRDefault="00F173FC" w:rsidP="00731A50">
      <w:pPr>
        <w:spacing w:after="0" w:line="276" w:lineRule="auto"/>
        <w:rPr>
          <w:rFonts w:ascii="David" w:eastAsiaTheme="minorEastAsia" w:hAnsi="David" w:cs="David"/>
          <w:sz w:val="24"/>
          <w:szCs w:val="24"/>
          <w:rtl/>
        </w:rPr>
      </w:pPr>
    </w:p>
    <w:p w14:paraId="05E03DC1" w14:textId="77777777" w:rsidR="00F173FC" w:rsidRPr="00442AC2" w:rsidRDefault="00F173FC" w:rsidP="00731A50">
      <w:pPr>
        <w:spacing w:after="0" w:line="276" w:lineRule="auto"/>
        <w:rPr>
          <w:rFonts w:ascii="David" w:eastAsiaTheme="minorEastAsia" w:hAnsi="David" w:cs="David"/>
          <w:sz w:val="24"/>
          <w:szCs w:val="24"/>
        </w:rPr>
      </w:pPr>
    </w:p>
    <w:p w14:paraId="278A849A" w14:textId="468E1359" w:rsidR="00977A2C" w:rsidRPr="00442AC2" w:rsidRDefault="002B3480" w:rsidP="00977A2C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10</w:t>
      </w:r>
      <w:r w:rsidR="00977A2C" w:rsidRPr="00442AC2">
        <w:rPr>
          <w:rFonts w:ascii="David" w:hAnsi="David" w:cs="David"/>
          <w:sz w:val="24"/>
          <w:szCs w:val="24"/>
          <w:rtl/>
        </w:rPr>
        <w:t>.במדינה דמוקרטית</w:t>
      </w:r>
      <w:r w:rsidR="00977A2C" w:rsidRPr="00442AC2">
        <w:rPr>
          <w:rFonts w:ascii="David" w:hAnsi="David" w:cs="David"/>
          <w:sz w:val="24"/>
          <w:szCs w:val="24"/>
        </w:rPr>
        <w:t>:</w:t>
      </w:r>
    </w:p>
    <w:p w14:paraId="080DE190" w14:textId="77777777" w:rsidR="00977A2C" w:rsidRPr="00442AC2" w:rsidRDefault="00977A2C" w:rsidP="00977A2C">
      <w:pPr>
        <w:rPr>
          <w:rFonts w:ascii="David" w:hAnsi="David" w:cs="David"/>
          <w:sz w:val="24"/>
          <w:szCs w:val="24"/>
        </w:rPr>
      </w:pPr>
      <w:r w:rsidRPr="00442AC2">
        <w:rPr>
          <w:rFonts w:ascii="David" w:hAnsi="David" w:cs="David"/>
          <w:sz w:val="24"/>
          <w:szCs w:val="24"/>
          <w:rtl/>
        </w:rPr>
        <w:t>א. השלטון מרוכז כולו בידיו של ראש הממשלה</w:t>
      </w:r>
      <w:r w:rsidRPr="00442AC2">
        <w:rPr>
          <w:rFonts w:ascii="David" w:hAnsi="David" w:cs="David"/>
          <w:sz w:val="24"/>
          <w:szCs w:val="24"/>
        </w:rPr>
        <w:t>.</w:t>
      </w:r>
    </w:p>
    <w:p w14:paraId="17930E15" w14:textId="77777777" w:rsidR="00977A2C" w:rsidRPr="00442AC2" w:rsidRDefault="00977A2C" w:rsidP="00977A2C">
      <w:pPr>
        <w:rPr>
          <w:rFonts w:ascii="David" w:hAnsi="David" w:cs="David"/>
          <w:sz w:val="24"/>
          <w:szCs w:val="24"/>
        </w:rPr>
      </w:pPr>
      <w:r w:rsidRPr="00442AC2">
        <w:rPr>
          <w:rFonts w:ascii="David" w:hAnsi="David" w:cs="David"/>
          <w:sz w:val="24"/>
          <w:szCs w:val="24"/>
          <w:rtl/>
        </w:rPr>
        <w:t>ב. המלך הוא השליט העליון במדינה והשלטון עובר בירושה</w:t>
      </w:r>
      <w:r w:rsidRPr="00442AC2">
        <w:rPr>
          <w:rFonts w:ascii="David" w:hAnsi="David" w:cs="David"/>
          <w:sz w:val="24"/>
          <w:szCs w:val="24"/>
        </w:rPr>
        <w:t>.</w:t>
      </w:r>
    </w:p>
    <w:p w14:paraId="7F8FFB04" w14:textId="77777777" w:rsidR="00977A2C" w:rsidRPr="00442AC2" w:rsidRDefault="00977A2C" w:rsidP="00977A2C">
      <w:pPr>
        <w:rPr>
          <w:rFonts w:ascii="David" w:hAnsi="David" w:cs="David"/>
          <w:sz w:val="24"/>
          <w:szCs w:val="24"/>
        </w:rPr>
      </w:pPr>
      <w:r w:rsidRPr="00442AC2">
        <w:rPr>
          <w:rFonts w:ascii="David" w:hAnsi="David" w:cs="David"/>
          <w:sz w:val="24"/>
          <w:szCs w:val="24"/>
          <w:rtl/>
        </w:rPr>
        <w:t>ג. השלטון מחולק בין הרשויות ולכל רשות תפקיד משלו</w:t>
      </w:r>
      <w:r w:rsidRPr="00442AC2">
        <w:rPr>
          <w:rFonts w:ascii="David" w:hAnsi="David" w:cs="David"/>
          <w:sz w:val="24"/>
          <w:szCs w:val="24"/>
        </w:rPr>
        <w:t>.</w:t>
      </w:r>
    </w:p>
    <w:p w14:paraId="519DBBEB" w14:textId="77777777" w:rsidR="00977A2C" w:rsidRPr="00442AC2" w:rsidRDefault="00977A2C" w:rsidP="00977A2C">
      <w:pPr>
        <w:rPr>
          <w:rFonts w:ascii="David" w:hAnsi="David" w:cs="David"/>
          <w:sz w:val="24"/>
          <w:szCs w:val="24"/>
        </w:rPr>
      </w:pPr>
      <w:r w:rsidRPr="00442AC2">
        <w:rPr>
          <w:rFonts w:ascii="David" w:hAnsi="David" w:cs="David"/>
          <w:sz w:val="24"/>
          <w:szCs w:val="24"/>
          <w:rtl/>
        </w:rPr>
        <w:t>ד. ראש הממשלה שולט במדינה ואי אפשר להתנגד לו</w:t>
      </w:r>
      <w:r w:rsidRPr="00442AC2">
        <w:rPr>
          <w:rFonts w:ascii="David" w:hAnsi="David" w:cs="David"/>
          <w:sz w:val="24"/>
          <w:szCs w:val="24"/>
        </w:rPr>
        <w:t>.</w:t>
      </w:r>
    </w:p>
    <w:p w14:paraId="5004E0D0" w14:textId="77777777" w:rsidR="0037711B" w:rsidRPr="00442AC2" w:rsidRDefault="0037711B" w:rsidP="00977A2C">
      <w:pPr>
        <w:rPr>
          <w:rFonts w:ascii="David" w:hAnsi="David" w:cs="David"/>
          <w:sz w:val="24"/>
          <w:szCs w:val="24"/>
        </w:rPr>
      </w:pPr>
    </w:p>
    <w:p w14:paraId="73CE0366" w14:textId="4C874D73" w:rsidR="008E74D8" w:rsidRPr="00442AC2" w:rsidRDefault="00977A2C" w:rsidP="008E74D8">
      <w:pPr>
        <w:pStyle w:val="a9"/>
        <w:ind w:left="0"/>
        <w:rPr>
          <w:rFonts w:ascii="David" w:hAnsi="David" w:cs="David"/>
          <w:sz w:val="24"/>
          <w:szCs w:val="24"/>
        </w:rPr>
      </w:pPr>
      <w:r w:rsidRPr="00442AC2">
        <w:rPr>
          <w:rFonts w:ascii="David" w:hAnsi="David" w:cs="David"/>
          <w:sz w:val="24"/>
          <w:szCs w:val="24"/>
          <w:rtl/>
        </w:rPr>
        <w:t>1</w:t>
      </w:r>
      <w:r w:rsidR="002B3480">
        <w:rPr>
          <w:rFonts w:ascii="David" w:hAnsi="David" w:cs="David" w:hint="cs"/>
          <w:sz w:val="24"/>
          <w:szCs w:val="24"/>
          <w:rtl/>
        </w:rPr>
        <w:t>1</w:t>
      </w:r>
      <w:r w:rsidRPr="00442AC2">
        <w:rPr>
          <w:rFonts w:ascii="David" w:hAnsi="David" w:cs="David"/>
          <w:sz w:val="24"/>
          <w:szCs w:val="24"/>
          <w:rtl/>
        </w:rPr>
        <w:t>.</w:t>
      </w:r>
      <w:r w:rsidR="008E74D8" w:rsidRPr="008E74D8">
        <w:rPr>
          <w:rFonts w:ascii="David" w:hAnsi="David" w:cs="David"/>
          <w:sz w:val="24"/>
          <w:szCs w:val="24"/>
          <w:rtl/>
        </w:rPr>
        <w:t xml:space="preserve"> </w:t>
      </w:r>
      <w:r w:rsidR="008E74D8" w:rsidRPr="00442AC2">
        <w:rPr>
          <w:rFonts w:ascii="David" w:hAnsi="David" w:cs="David"/>
          <w:sz w:val="24"/>
          <w:szCs w:val="24"/>
          <w:rtl/>
        </w:rPr>
        <w:t>הרשות המחוקקת בישראל היא</w:t>
      </w:r>
      <w:r w:rsidR="008E74D8" w:rsidRPr="00442AC2">
        <w:rPr>
          <w:rFonts w:ascii="David" w:hAnsi="David" w:cs="David"/>
          <w:sz w:val="24"/>
          <w:szCs w:val="24"/>
        </w:rPr>
        <w:t>:</w:t>
      </w:r>
    </w:p>
    <w:p w14:paraId="41654EE0" w14:textId="77777777" w:rsidR="008E74D8" w:rsidRPr="00F173FC" w:rsidRDefault="008E74D8" w:rsidP="008E74D8">
      <w:pPr>
        <w:pStyle w:val="a9"/>
        <w:ind w:left="0"/>
        <w:rPr>
          <w:rFonts w:ascii="David" w:hAnsi="David" w:cs="David"/>
          <w:sz w:val="24"/>
          <w:szCs w:val="24"/>
        </w:rPr>
      </w:pPr>
      <w:r w:rsidRPr="00F173FC">
        <w:rPr>
          <w:rFonts w:ascii="David" w:hAnsi="David" w:cs="David"/>
          <w:sz w:val="24"/>
          <w:szCs w:val="24"/>
          <w:rtl/>
        </w:rPr>
        <w:t>א. הממשלה</w:t>
      </w:r>
    </w:p>
    <w:p w14:paraId="668FB3BA" w14:textId="77777777" w:rsidR="008E74D8" w:rsidRPr="00F173FC" w:rsidRDefault="008E74D8" w:rsidP="008E74D8">
      <w:pPr>
        <w:pStyle w:val="a9"/>
        <w:ind w:left="0"/>
        <w:rPr>
          <w:rFonts w:ascii="David" w:hAnsi="David" w:cs="David"/>
          <w:sz w:val="24"/>
          <w:szCs w:val="24"/>
        </w:rPr>
      </w:pPr>
      <w:r w:rsidRPr="00F173FC">
        <w:rPr>
          <w:rFonts w:ascii="David" w:hAnsi="David" w:cs="David"/>
          <w:sz w:val="24"/>
          <w:szCs w:val="24"/>
          <w:rtl/>
        </w:rPr>
        <w:t>ב. הכנסת</w:t>
      </w:r>
    </w:p>
    <w:p w14:paraId="31EEC3EF" w14:textId="77777777" w:rsidR="008E74D8" w:rsidRPr="00F173FC" w:rsidRDefault="008E74D8" w:rsidP="008E74D8">
      <w:pPr>
        <w:pStyle w:val="a9"/>
        <w:ind w:left="0"/>
        <w:rPr>
          <w:rFonts w:ascii="David" w:hAnsi="David" w:cs="David"/>
          <w:sz w:val="24"/>
          <w:szCs w:val="24"/>
        </w:rPr>
      </w:pPr>
      <w:r w:rsidRPr="00F173FC">
        <w:rPr>
          <w:rFonts w:ascii="David" w:hAnsi="David" w:cs="David"/>
          <w:sz w:val="24"/>
          <w:szCs w:val="24"/>
          <w:rtl/>
        </w:rPr>
        <w:t>ג. בית כנסת</w:t>
      </w:r>
    </w:p>
    <w:p w14:paraId="2FDF67BD" w14:textId="77777777" w:rsidR="008E74D8" w:rsidRPr="00F173FC" w:rsidRDefault="008E74D8" w:rsidP="008E74D8">
      <w:pPr>
        <w:pStyle w:val="a9"/>
        <w:ind w:left="0"/>
        <w:rPr>
          <w:rFonts w:ascii="David" w:hAnsi="David" w:cs="David"/>
          <w:sz w:val="24"/>
          <w:szCs w:val="24"/>
          <w:rtl/>
        </w:rPr>
      </w:pPr>
      <w:r w:rsidRPr="00F173FC">
        <w:rPr>
          <w:rFonts w:ascii="David" w:hAnsi="David" w:cs="David"/>
          <w:sz w:val="24"/>
          <w:szCs w:val="24"/>
          <w:rtl/>
        </w:rPr>
        <w:t>ד. בית משפט</w:t>
      </w:r>
    </w:p>
    <w:p w14:paraId="5761F1E2" w14:textId="77777777" w:rsidR="00977A2C" w:rsidRPr="00442AC2" w:rsidRDefault="00977A2C" w:rsidP="00977A2C">
      <w:pPr>
        <w:rPr>
          <w:rFonts w:ascii="David" w:hAnsi="David" w:cs="David"/>
          <w:sz w:val="24"/>
          <w:szCs w:val="24"/>
          <w:rtl/>
        </w:rPr>
      </w:pPr>
    </w:p>
    <w:p w14:paraId="68CFD907" w14:textId="5AF3C1AC" w:rsidR="008E74D8" w:rsidRPr="00442AC2" w:rsidRDefault="00977A2C" w:rsidP="008E74D8">
      <w:pPr>
        <w:rPr>
          <w:rFonts w:ascii="David" w:hAnsi="David" w:cs="David"/>
          <w:sz w:val="24"/>
          <w:szCs w:val="24"/>
          <w:rtl/>
        </w:rPr>
      </w:pPr>
      <w:r w:rsidRPr="00442AC2">
        <w:rPr>
          <w:rFonts w:ascii="David" w:hAnsi="David" w:cs="David"/>
          <w:sz w:val="24"/>
          <w:szCs w:val="24"/>
          <w:rtl/>
        </w:rPr>
        <w:t>1</w:t>
      </w:r>
      <w:r w:rsidR="002B3480">
        <w:rPr>
          <w:rFonts w:ascii="David" w:hAnsi="David" w:cs="David" w:hint="cs"/>
          <w:sz w:val="24"/>
          <w:szCs w:val="24"/>
          <w:rtl/>
        </w:rPr>
        <w:t>2</w:t>
      </w:r>
      <w:r w:rsidRPr="00442AC2">
        <w:rPr>
          <w:rFonts w:ascii="David" w:hAnsi="David" w:cs="David"/>
          <w:sz w:val="24"/>
          <w:szCs w:val="24"/>
          <w:rtl/>
        </w:rPr>
        <w:t xml:space="preserve">. </w:t>
      </w:r>
      <w:r w:rsidR="008E74D8" w:rsidRPr="00442AC2">
        <w:rPr>
          <w:rFonts w:ascii="David" w:hAnsi="David" w:cs="David"/>
          <w:sz w:val="24"/>
          <w:szCs w:val="24"/>
          <w:rtl/>
        </w:rPr>
        <w:t>תפקיד בית המשפט הוא:</w:t>
      </w:r>
    </w:p>
    <w:p w14:paraId="08C5BE02" w14:textId="77777777" w:rsidR="008E74D8" w:rsidRPr="00442AC2" w:rsidRDefault="008E74D8" w:rsidP="008E74D8">
      <w:pPr>
        <w:rPr>
          <w:rFonts w:ascii="David" w:hAnsi="David" w:cs="David"/>
          <w:sz w:val="24"/>
          <w:szCs w:val="24"/>
          <w:rtl/>
        </w:rPr>
      </w:pPr>
      <w:r w:rsidRPr="00442AC2">
        <w:rPr>
          <w:rFonts w:ascii="David" w:hAnsi="David" w:cs="David"/>
          <w:sz w:val="24"/>
          <w:szCs w:val="24"/>
          <w:rtl/>
        </w:rPr>
        <w:t>א. לחוקק חוקים.</w:t>
      </w:r>
    </w:p>
    <w:p w14:paraId="25170BC0" w14:textId="77777777" w:rsidR="008E74D8" w:rsidRPr="00442AC2" w:rsidRDefault="008E74D8" w:rsidP="008E74D8">
      <w:pPr>
        <w:rPr>
          <w:rFonts w:ascii="David" w:hAnsi="David" w:cs="David"/>
          <w:sz w:val="24"/>
          <w:szCs w:val="24"/>
          <w:rtl/>
        </w:rPr>
      </w:pPr>
      <w:r w:rsidRPr="00442AC2">
        <w:rPr>
          <w:rFonts w:ascii="David" w:hAnsi="David" w:cs="David"/>
          <w:sz w:val="24"/>
          <w:szCs w:val="24"/>
          <w:rtl/>
        </w:rPr>
        <w:t>ב. לקבל החלטות ולבצע אותן.</w:t>
      </w:r>
    </w:p>
    <w:p w14:paraId="002A80FF" w14:textId="77777777" w:rsidR="008E74D8" w:rsidRPr="00442AC2" w:rsidRDefault="008E74D8" w:rsidP="008E74D8">
      <w:pPr>
        <w:rPr>
          <w:rFonts w:ascii="David" w:hAnsi="David" w:cs="David"/>
          <w:sz w:val="24"/>
          <w:szCs w:val="24"/>
          <w:rtl/>
        </w:rPr>
      </w:pPr>
      <w:r w:rsidRPr="00442AC2">
        <w:rPr>
          <w:rFonts w:ascii="David" w:hAnsi="David" w:cs="David"/>
          <w:sz w:val="24"/>
          <w:szCs w:val="24"/>
          <w:rtl/>
        </w:rPr>
        <w:t xml:space="preserve">ג. להכריע בסכסוכים בין האזרחים </w:t>
      </w:r>
    </w:p>
    <w:p w14:paraId="423C4A6C" w14:textId="1769E885" w:rsidR="00977A2C" w:rsidRDefault="008E74D8" w:rsidP="0037711B">
      <w:pPr>
        <w:rPr>
          <w:rFonts w:ascii="David" w:hAnsi="David" w:cs="David"/>
          <w:sz w:val="24"/>
          <w:szCs w:val="24"/>
        </w:rPr>
      </w:pPr>
      <w:r w:rsidRPr="00442AC2">
        <w:rPr>
          <w:rFonts w:ascii="David" w:hAnsi="David" w:cs="David"/>
          <w:sz w:val="24"/>
          <w:szCs w:val="24"/>
          <w:rtl/>
        </w:rPr>
        <w:t>ד. לפקח על המשטרה.</w:t>
      </w:r>
    </w:p>
    <w:p w14:paraId="2C5B5A0D" w14:textId="77777777" w:rsidR="008E74D8" w:rsidRPr="00442AC2" w:rsidRDefault="008E74D8" w:rsidP="008E74D8">
      <w:pPr>
        <w:spacing w:after="0" w:line="360" w:lineRule="auto"/>
        <w:ind w:right="227"/>
        <w:rPr>
          <w:rFonts w:ascii="David" w:hAnsi="David" w:cs="David"/>
          <w:sz w:val="24"/>
          <w:szCs w:val="24"/>
        </w:rPr>
      </w:pPr>
    </w:p>
    <w:p w14:paraId="15276DE2" w14:textId="1108F31B" w:rsidR="00977A2C" w:rsidRPr="00442AC2" w:rsidRDefault="0037711B" w:rsidP="00977A2C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</w:t>
      </w:r>
      <w:r w:rsidR="002B3480">
        <w:rPr>
          <w:rFonts w:ascii="David" w:hAnsi="David" w:cs="David" w:hint="cs"/>
          <w:sz w:val="24"/>
          <w:szCs w:val="24"/>
          <w:rtl/>
        </w:rPr>
        <w:t>3</w:t>
      </w:r>
      <w:r w:rsidR="00977A2C" w:rsidRPr="00442AC2">
        <w:rPr>
          <w:rFonts w:ascii="David" w:hAnsi="David" w:cs="David"/>
          <w:sz w:val="24"/>
          <w:szCs w:val="24"/>
          <w:rtl/>
        </w:rPr>
        <w:t xml:space="preserve">. </w:t>
      </w:r>
      <w:bookmarkStart w:id="4" w:name="_Hlk200535532"/>
      <w:r w:rsidR="00977A2C" w:rsidRPr="00442AC2">
        <w:rPr>
          <w:rFonts w:ascii="David" w:hAnsi="David" w:cs="David"/>
          <w:sz w:val="24"/>
          <w:szCs w:val="24"/>
          <w:rtl/>
        </w:rPr>
        <w:t>לפניך ציטוט מתוך מגילת העצמאות.</w:t>
      </w:r>
    </w:p>
    <w:p w14:paraId="231F103A" w14:textId="1C53054B" w:rsidR="00977A2C" w:rsidRPr="00442AC2" w:rsidRDefault="00977A2C" w:rsidP="00F173FC">
      <w:pPr>
        <w:spacing w:before="240" w:after="240" w:line="360" w:lineRule="auto"/>
        <w:ind w:right="227"/>
        <w:rPr>
          <w:rFonts w:ascii="David" w:hAnsi="David" w:cs="David"/>
          <w:sz w:val="24"/>
          <w:szCs w:val="24"/>
          <w:rtl/>
        </w:rPr>
      </w:pPr>
      <w:r w:rsidRPr="00442AC2">
        <w:rPr>
          <w:rFonts w:ascii="David" w:hAnsi="David" w:cs="David"/>
          <w:sz w:val="24"/>
          <w:szCs w:val="24"/>
          <w:rtl/>
        </w:rPr>
        <w:t>הקף בעיגול איזה אופי משקף המשפט הבא : "</w:t>
      </w:r>
      <w:bookmarkEnd w:id="4"/>
      <w:r w:rsidRPr="00442AC2">
        <w:rPr>
          <w:rFonts w:ascii="David" w:hAnsi="David" w:cs="David"/>
          <w:sz w:val="24"/>
          <w:szCs w:val="24"/>
          <w:rtl/>
        </w:rPr>
        <w:t xml:space="preserve"> </w:t>
      </w:r>
      <w:r w:rsidR="00F173FC" w:rsidRPr="00442AC2">
        <w:rPr>
          <w:rFonts w:ascii="David" w:hAnsi="David" w:cs="David"/>
          <w:sz w:val="24"/>
          <w:szCs w:val="24"/>
          <w:rtl/>
        </w:rPr>
        <w:t xml:space="preserve">מדינת ישראל תקיים שוויון זכויות חברתי ומדיני גמור לכל אזרחיה </w:t>
      </w:r>
      <w:r w:rsidRPr="00442AC2">
        <w:rPr>
          <w:rFonts w:ascii="David" w:hAnsi="David" w:cs="David"/>
          <w:sz w:val="24"/>
          <w:szCs w:val="24"/>
          <w:rtl/>
        </w:rPr>
        <w:t>"</w:t>
      </w:r>
    </w:p>
    <w:p w14:paraId="2DF4680E" w14:textId="168A8777" w:rsidR="00977A2C" w:rsidRPr="00442AC2" w:rsidRDefault="00977A2C" w:rsidP="00977A2C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 w:rsidRPr="00442AC2">
        <w:rPr>
          <w:rFonts w:ascii="David" w:hAnsi="David" w:cs="David"/>
          <w:sz w:val="24"/>
          <w:szCs w:val="24"/>
          <w:rtl/>
        </w:rPr>
        <w:t>א. מדינה דמוקרטית</w:t>
      </w:r>
    </w:p>
    <w:p w14:paraId="6F244B24" w14:textId="2E54BEE8" w:rsidR="00977A2C" w:rsidRDefault="00977A2C" w:rsidP="00977A2C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 w:rsidRPr="00442AC2">
        <w:rPr>
          <w:rFonts w:ascii="David" w:hAnsi="David" w:cs="David"/>
          <w:sz w:val="24"/>
          <w:szCs w:val="24"/>
          <w:rtl/>
        </w:rPr>
        <w:t>ב. מדינה יהודית</w:t>
      </w:r>
    </w:p>
    <w:p w14:paraId="342BB93F" w14:textId="77777777" w:rsidR="002B3480" w:rsidRDefault="002B3480" w:rsidP="00977A2C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</w:p>
    <w:p w14:paraId="1026C027" w14:textId="77777777" w:rsidR="002B3480" w:rsidRPr="00442AC2" w:rsidRDefault="002B3480" w:rsidP="002B3480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14. </w:t>
      </w:r>
      <w:bookmarkStart w:id="5" w:name="_Hlk200535634"/>
      <w:r w:rsidRPr="00442AC2">
        <w:rPr>
          <w:rFonts w:ascii="David" w:hAnsi="David" w:cs="David"/>
          <w:sz w:val="24"/>
          <w:szCs w:val="24"/>
          <w:rtl/>
        </w:rPr>
        <w:t>לפניך ציטוט מתוך מגילת העצמאות.</w:t>
      </w:r>
    </w:p>
    <w:p w14:paraId="1D068B0D" w14:textId="101952C4" w:rsidR="002B3480" w:rsidRDefault="002B3480" w:rsidP="002B3480">
      <w:pPr>
        <w:spacing w:after="0"/>
        <w:ind w:left="360"/>
        <w:rPr>
          <w:rFonts w:ascii="David" w:hAnsi="David" w:cs="David"/>
          <w:sz w:val="24"/>
          <w:szCs w:val="24"/>
          <w:rtl/>
        </w:rPr>
      </w:pPr>
      <w:r w:rsidRPr="00442AC2">
        <w:rPr>
          <w:rFonts w:ascii="David" w:hAnsi="David" w:cs="David"/>
          <w:sz w:val="24"/>
          <w:szCs w:val="24"/>
          <w:rtl/>
        </w:rPr>
        <w:t>הקף בעיגול איזה אופי משקף המשפט הבא : "</w:t>
      </w:r>
      <w:r w:rsidRPr="002B3480">
        <w:rPr>
          <w:rFonts w:asciiTheme="minorBidi" w:eastAsiaTheme="minorEastAsia" w:hAnsiTheme="minorBidi" w:cs="Arial"/>
          <w:kern w:val="0"/>
          <w:sz w:val="24"/>
          <w:szCs w:val="24"/>
          <w:rtl/>
          <w14:ligatures w14:val="none"/>
        </w:rPr>
        <w:t xml:space="preserve"> </w:t>
      </w:r>
      <w:r w:rsidRPr="002B3480">
        <w:rPr>
          <w:rFonts w:ascii="David" w:hAnsi="David" w:cs="David"/>
          <w:sz w:val="24"/>
          <w:szCs w:val="24"/>
          <w:rtl/>
        </w:rPr>
        <w:t>מדינת ישראל תהא פתוחה לעליה יהודית ולקיבוץ גלויות</w:t>
      </w:r>
      <w:r>
        <w:rPr>
          <w:rFonts w:ascii="David" w:hAnsi="David" w:cs="David" w:hint="cs"/>
          <w:sz w:val="24"/>
          <w:szCs w:val="24"/>
          <w:rtl/>
        </w:rPr>
        <w:t>"</w:t>
      </w:r>
    </w:p>
    <w:p w14:paraId="4E2FC647" w14:textId="77777777" w:rsidR="004B2F7D" w:rsidRPr="002B3480" w:rsidRDefault="004B2F7D" w:rsidP="002B3480">
      <w:pPr>
        <w:spacing w:after="0"/>
        <w:ind w:left="360"/>
        <w:rPr>
          <w:rFonts w:ascii="David" w:hAnsi="David" w:cs="David"/>
          <w:sz w:val="24"/>
          <w:szCs w:val="24"/>
          <w:rtl/>
        </w:rPr>
      </w:pPr>
    </w:p>
    <w:p w14:paraId="5DCC0E78" w14:textId="77777777" w:rsidR="004B2F7D" w:rsidRPr="00442AC2" w:rsidRDefault="004B2F7D" w:rsidP="004B2F7D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 w:rsidRPr="00442AC2">
        <w:rPr>
          <w:rFonts w:ascii="David" w:hAnsi="David" w:cs="David"/>
          <w:sz w:val="24"/>
          <w:szCs w:val="24"/>
          <w:rtl/>
        </w:rPr>
        <w:t>א. מדינה דמוקרטית</w:t>
      </w:r>
    </w:p>
    <w:p w14:paraId="7853F7A5" w14:textId="77777777" w:rsidR="004B2F7D" w:rsidRDefault="004B2F7D" w:rsidP="004B2F7D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 w:rsidRPr="00442AC2">
        <w:rPr>
          <w:rFonts w:ascii="David" w:hAnsi="David" w:cs="David"/>
          <w:sz w:val="24"/>
          <w:szCs w:val="24"/>
          <w:rtl/>
        </w:rPr>
        <w:t>ב. מדינה יהודית</w:t>
      </w:r>
    </w:p>
    <w:bookmarkEnd w:id="5"/>
    <w:p w14:paraId="035274D6" w14:textId="1F1134A3" w:rsidR="002B3480" w:rsidRDefault="002B3480" w:rsidP="002B3480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</w:p>
    <w:p w14:paraId="69EF96FA" w14:textId="77777777" w:rsidR="004B2F7D" w:rsidRPr="00442AC2" w:rsidRDefault="004B2F7D" w:rsidP="004B2F7D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15. </w:t>
      </w:r>
      <w:r w:rsidRPr="00442AC2">
        <w:rPr>
          <w:rFonts w:ascii="David" w:hAnsi="David" w:cs="David"/>
          <w:sz w:val="24"/>
          <w:szCs w:val="24"/>
          <w:rtl/>
        </w:rPr>
        <w:t>לפניך ציטוט מתוך מגילת העצמאות.</w:t>
      </w:r>
    </w:p>
    <w:p w14:paraId="277FE930" w14:textId="4013D628" w:rsidR="004B2F7D" w:rsidRDefault="004B2F7D" w:rsidP="004B2F7D">
      <w:pPr>
        <w:spacing w:after="0"/>
        <w:ind w:left="360"/>
        <w:rPr>
          <w:rFonts w:ascii="David" w:hAnsi="David" w:cs="David"/>
          <w:sz w:val="24"/>
          <w:szCs w:val="24"/>
          <w:rtl/>
        </w:rPr>
      </w:pPr>
      <w:r w:rsidRPr="00442AC2">
        <w:rPr>
          <w:rFonts w:ascii="David" w:hAnsi="David" w:cs="David"/>
          <w:sz w:val="24"/>
          <w:szCs w:val="24"/>
          <w:rtl/>
        </w:rPr>
        <w:t>הקף בעיגול איזה אופי משקף המשפט הבא : "</w:t>
      </w:r>
      <w:r w:rsidRPr="002B3480">
        <w:rPr>
          <w:rFonts w:asciiTheme="minorBidi" w:eastAsiaTheme="minorEastAsia" w:hAnsiTheme="minorBidi" w:cs="Arial"/>
          <w:kern w:val="0"/>
          <w:sz w:val="24"/>
          <w:szCs w:val="24"/>
          <w:rtl/>
          <w14:ligatures w14:val="none"/>
        </w:rPr>
        <w:t xml:space="preserve"> </w:t>
      </w:r>
      <w:r w:rsidRPr="004B2F7D">
        <w:rPr>
          <w:rFonts w:ascii="David" w:hAnsi="David" w:cs="David"/>
          <w:sz w:val="24"/>
          <w:szCs w:val="24"/>
          <w:rtl/>
        </w:rPr>
        <w:t>תבטיח חופש דת, מצפון, לשון, חינוך ותרבות</w:t>
      </w:r>
      <w:r>
        <w:rPr>
          <w:rFonts w:ascii="David" w:hAnsi="David" w:cs="David" w:hint="cs"/>
          <w:sz w:val="24"/>
          <w:szCs w:val="24"/>
          <w:rtl/>
        </w:rPr>
        <w:t>"</w:t>
      </w:r>
    </w:p>
    <w:p w14:paraId="71218D48" w14:textId="77777777" w:rsidR="004B2F7D" w:rsidRPr="002B3480" w:rsidRDefault="004B2F7D" w:rsidP="004B2F7D">
      <w:pPr>
        <w:spacing w:after="0"/>
        <w:ind w:left="360"/>
        <w:rPr>
          <w:rFonts w:ascii="David" w:hAnsi="David" w:cs="David"/>
          <w:sz w:val="24"/>
          <w:szCs w:val="24"/>
          <w:rtl/>
        </w:rPr>
      </w:pPr>
    </w:p>
    <w:p w14:paraId="2F3601DD" w14:textId="77777777" w:rsidR="004B2F7D" w:rsidRPr="00442AC2" w:rsidRDefault="004B2F7D" w:rsidP="004B2F7D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 w:rsidRPr="00442AC2">
        <w:rPr>
          <w:rFonts w:ascii="David" w:hAnsi="David" w:cs="David"/>
          <w:sz w:val="24"/>
          <w:szCs w:val="24"/>
          <w:rtl/>
        </w:rPr>
        <w:t>א. מדינה דמוקרטית</w:t>
      </w:r>
    </w:p>
    <w:p w14:paraId="45F234C1" w14:textId="77777777" w:rsidR="004B2F7D" w:rsidRDefault="004B2F7D" w:rsidP="004B2F7D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 w:rsidRPr="00442AC2">
        <w:rPr>
          <w:rFonts w:ascii="David" w:hAnsi="David" w:cs="David"/>
          <w:sz w:val="24"/>
          <w:szCs w:val="24"/>
          <w:rtl/>
        </w:rPr>
        <w:t>ב. מדינה יהודית</w:t>
      </w:r>
    </w:p>
    <w:p w14:paraId="54A0B85B" w14:textId="77DEB62A" w:rsidR="004B2F7D" w:rsidRDefault="004B2F7D" w:rsidP="002B3480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</w:p>
    <w:p w14:paraId="44D166A2" w14:textId="77777777" w:rsidR="004B2F7D" w:rsidRDefault="004B2F7D" w:rsidP="002B3480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</w:p>
    <w:p w14:paraId="1BCD59A9" w14:textId="4B1904CE" w:rsidR="004B2F7D" w:rsidRPr="004B2F7D" w:rsidRDefault="0037711B" w:rsidP="004B2F7D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</w:t>
      </w:r>
      <w:r w:rsidR="004B2F7D">
        <w:rPr>
          <w:rFonts w:ascii="David" w:hAnsi="David" w:cs="David" w:hint="cs"/>
          <w:sz w:val="24"/>
          <w:szCs w:val="24"/>
          <w:rtl/>
        </w:rPr>
        <w:t>6</w:t>
      </w:r>
      <w:r w:rsidR="00977A2C" w:rsidRPr="00442AC2">
        <w:rPr>
          <w:rFonts w:ascii="David" w:hAnsi="David" w:cs="David"/>
          <w:sz w:val="24"/>
          <w:szCs w:val="24"/>
          <w:rtl/>
        </w:rPr>
        <w:t xml:space="preserve">. </w:t>
      </w:r>
      <w:r w:rsidR="004B2F7D" w:rsidRPr="004B2F7D">
        <w:rPr>
          <w:rFonts w:ascii="David" w:hAnsi="David" w:cs="David"/>
          <w:sz w:val="24"/>
          <w:szCs w:val="24"/>
          <w:rtl/>
        </w:rPr>
        <w:t>מהו חוק השבות?</w:t>
      </w:r>
    </w:p>
    <w:p w14:paraId="2FF55F51" w14:textId="77777777" w:rsidR="004B2F7D" w:rsidRPr="004B2F7D" w:rsidRDefault="004B2F7D" w:rsidP="004B2F7D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 w:rsidRPr="004B2F7D">
        <w:rPr>
          <w:rFonts w:ascii="David" w:hAnsi="David" w:cs="David"/>
          <w:sz w:val="24"/>
          <w:szCs w:val="24"/>
          <w:rtl/>
        </w:rPr>
        <w:t>א. כל אדם זכאי לעלות לארץ ישראל .</w:t>
      </w:r>
    </w:p>
    <w:p w14:paraId="735685BB" w14:textId="6C0EE505" w:rsidR="004B2F7D" w:rsidRPr="004B2F7D" w:rsidRDefault="004B2F7D" w:rsidP="004B2F7D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 w:rsidRPr="004B2F7D">
        <w:rPr>
          <w:rFonts w:ascii="David" w:hAnsi="David" w:cs="David"/>
          <w:sz w:val="24"/>
          <w:szCs w:val="24"/>
          <w:rtl/>
        </w:rPr>
        <w:t>ב. כל הצאצאים של</w:t>
      </w:r>
      <w:r>
        <w:rPr>
          <w:rFonts w:ascii="David" w:hAnsi="David" w:cs="David" w:hint="cs"/>
          <w:sz w:val="24"/>
          <w:szCs w:val="24"/>
          <w:rtl/>
        </w:rPr>
        <w:t xml:space="preserve"> כל </w:t>
      </w:r>
      <w:r w:rsidRPr="004B2F7D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יהודי</w:t>
      </w:r>
      <w:r w:rsidRPr="004B2F7D">
        <w:rPr>
          <w:rFonts w:ascii="David" w:hAnsi="David" w:cs="David"/>
          <w:sz w:val="24"/>
          <w:szCs w:val="24"/>
          <w:rtl/>
        </w:rPr>
        <w:t xml:space="preserve"> זכאים לעלות למדינת ישראל.</w:t>
      </w:r>
    </w:p>
    <w:p w14:paraId="595558EF" w14:textId="76874411" w:rsidR="004B2F7D" w:rsidRPr="004B2F7D" w:rsidRDefault="004B2F7D" w:rsidP="004B2F7D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 w:rsidRPr="004B2F7D">
        <w:rPr>
          <w:rFonts w:ascii="David" w:hAnsi="David" w:cs="David"/>
          <w:sz w:val="24"/>
          <w:szCs w:val="24"/>
          <w:rtl/>
        </w:rPr>
        <w:t>ג. כל יהודי זכאי לעלות למדינת ישראל</w:t>
      </w:r>
      <w:r>
        <w:rPr>
          <w:rFonts w:ascii="David" w:hAnsi="David" w:cs="David" w:hint="cs"/>
          <w:sz w:val="24"/>
          <w:szCs w:val="24"/>
          <w:rtl/>
        </w:rPr>
        <w:t xml:space="preserve"> יחד עם ילדיו נכדיו ובני זוגם</w:t>
      </w:r>
      <w:r w:rsidRPr="004B2F7D">
        <w:rPr>
          <w:rFonts w:ascii="David" w:hAnsi="David" w:cs="David"/>
          <w:sz w:val="24"/>
          <w:szCs w:val="24"/>
          <w:rtl/>
        </w:rPr>
        <w:t>.</w:t>
      </w:r>
    </w:p>
    <w:p w14:paraId="3A41A85C" w14:textId="3892CAFE" w:rsidR="004B2F7D" w:rsidRPr="004B2F7D" w:rsidRDefault="004B2F7D" w:rsidP="004B2F7D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 w:rsidRPr="004B2F7D">
        <w:rPr>
          <w:rFonts w:ascii="David" w:hAnsi="David" w:cs="David"/>
          <w:sz w:val="24"/>
          <w:szCs w:val="24"/>
          <w:rtl/>
        </w:rPr>
        <w:t xml:space="preserve">ד. כל </w:t>
      </w:r>
      <w:r>
        <w:rPr>
          <w:rFonts w:ascii="David" w:hAnsi="David" w:cs="David" w:hint="cs"/>
          <w:sz w:val="24"/>
          <w:szCs w:val="24"/>
          <w:rtl/>
        </w:rPr>
        <w:t>מי שמוכן לגלות נאמנות</w:t>
      </w:r>
      <w:r w:rsidRPr="004B2F7D">
        <w:rPr>
          <w:rFonts w:ascii="David" w:hAnsi="David" w:cs="David"/>
          <w:sz w:val="24"/>
          <w:szCs w:val="24"/>
          <w:rtl/>
        </w:rPr>
        <w:t xml:space="preserve"> זכאי למדינת ישראל.</w:t>
      </w:r>
    </w:p>
    <w:p w14:paraId="03E49B9B" w14:textId="77777777" w:rsidR="004B2F7D" w:rsidRPr="004B2F7D" w:rsidRDefault="004B2F7D" w:rsidP="004B2F7D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</w:p>
    <w:p w14:paraId="6613975D" w14:textId="7432360A" w:rsidR="00F173FC" w:rsidRPr="00F173FC" w:rsidRDefault="00F173FC" w:rsidP="004B2F7D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</w:p>
    <w:p w14:paraId="760AEE16" w14:textId="77777777" w:rsidR="004B2F7D" w:rsidRPr="004B2F7D" w:rsidRDefault="004B2F7D" w:rsidP="004B2F7D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17. </w:t>
      </w:r>
      <w:r w:rsidRPr="004B2F7D">
        <w:rPr>
          <w:rFonts w:ascii="David" w:hAnsi="David" w:cs="David"/>
          <w:sz w:val="24"/>
          <w:szCs w:val="24"/>
          <w:rtl/>
        </w:rPr>
        <w:t>חוק איסור גידול חזיר קובע כי :</w:t>
      </w:r>
    </w:p>
    <w:p w14:paraId="1C5CB802" w14:textId="77777777" w:rsidR="004B2F7D" w:rsidRPr="004B2F7D" w:rsidRDefault="004B2F7D" w:rsidP="004B2F7D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 w:rsidRPr="004B2F7D">
        <w:rPr>
          <w:rFonts w:ascii="David" w:hAnsi="David" w:cs="David"/>
          <w:sz w:val="24"/>
          <w:szCs w:val="24"/>
          <w:rtl/>
        </w:rPr>
        <w:t>א. החוק אוסר אכילת חזיר.</w:t>
      </w:r>
    </w:p>
    <w:p w14:paraId="2C0BDB80" w14:textId="77777777" w:rsidR="004B2F7D" w:rsidRPr="004B2F7D" w:rsidRDefault="004B2F7D" w:rsidP="004B2F7D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 w:rsidRPr="004B2F7D">
        <w:rPr>
          <w:rFonts w:ascii="David" w:hAnsi="David" w:cs="David"/>
          <w:sz w:val="24"/>
          <w:szCs w:val="24"/>
          <w:rtl/>
        </w:rPr>
        <w:t>ב. החוק אוסר גידול חזירים במקומות שיש בהם אוכלוסייה יהודית ומוסלמית.</w:t>
      </w:r>
    </w:p>
    <w:p w14:paraId="5DF08EDF" w14:textId="77777777" w:rsidR="004B2F7D" w:rsidRPr="004B2F7D" w:rsidRDefault="004B2F7D" w:rsidP="004B2F7D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 w:rsidRPr="004B2F7D">
        <w:rPr>
          <w:rFonts w:ascii="David" w:hAnsi="David" w:cs="David"/>
          <w:sz w:val="24"/>
          <w:szCs w:val="24"/>
          <w:rtl/>
        </w:rPr>
        <w:t>ג. החוק אוסר גידול חזירים בכל הארץ.</w:t>
      </w:r>
    </w:p>
    <w:p w14:paraId="3CE722A2" w14:textId="353ED3DA" w:rsidR="002260BF" w:rsidRDefault="004B2F7D" w:rsidP="004B2F7D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 w:rsidRPr="004B2F7D">
        <w:rPr>
          <w:rFonts w:ascii="David" w:hAnsi="David" w:cs="David"/>
          <w:sz w:val="24"/>
          <w:szCs w:val="24"/>
          <w:rtl/>
        </w:rPr>
        <w:t>ד. החוק אוסר גידול, מכירה ואכילה של חזירים במקומות שיש בהם אוכלוסייה יהודית ומוסלמית</w:t>
      </w:r>
    </w:p>
    <w:p w14:paraId="00EB40D8" w14:textId="77777777" w:rsidR="008E74D8" w:rsidRDefault="008E74D8" w:rsidP="002260BF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</w:p>
    <w:p w14:paraId="53395502" w14:textId="77777777" w:rsidR="008E74D8" w:rsidRDefault="008E74D8" w:rsidP="002260BF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</w:p>
    <w:p w14:paraId="26FD6995" w14:textId="0BE87837" w:rsidR="006B2728" w:rsidRPr="006B2728" w:rsidRDefault="004B2F7D" w:rsidP="006B2728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18</w:t>
      </w:r>
      <w:r w:rsidR="002260BF" w:rsidRPr="00442AC2">
        <w:rPr>
          <w:rFonts w:ascii="David" w:hAnsi="David" w:cs="David"/>
          <w:sz w:val="24"/>
          <w:szCs w:val="24"/>
          <w:rtl/>
        </w:rPr>
        <w:t xml:space="preserve">. </w:t>
      </w:r>
      <w:r w:rsidR="006B2728" w:rsidRPr="006B2728">
        <w:rPr>
          <w:rFonts w:ascii="David" w:hAnsi="David" w:cs="David"/>
          <w:sz w:val="24"/>
          <w:szCs w:val="24"/>
          <w:rtl/>
        </w:rPr>
        <w:t>שניים מסמליה של מדינת ישראל הם</w:t>
      </w:r>
      <w:r w:rsidR="00601432">
        <w:rPr>
          <w:rFonts w:ascii="David" w:hAnsi="David" w:cs="David" w:hint="cs"/>
          <w:sz w:val="24"/>
          <w:szCs w:val="24"/>
          <w:rtl/>
        </w:rPr>
        <w:t>:</w:t>
      </w:r>
    </w:p>
    <w:p w14:paraId="62C832F9" w14:textId="77777777" w:rsidR="006B2728" w:rsidRPr="006B2728" w:rsidRDefault="006B2728" w:rsidP="006B2728">
      <w:pPr>
        <w:numPr>
          <w:ilvl w:val="0"/>
          <w:numId w:val="20"/>
        </w:num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 w:rsidRPr="006B2728">
        <w:rPr>
          <w:rFonts w:ascii="David" w:hAnsi="David" w:cs="David"/>
          <w:sz w:val="24"/>
          <w:szCs w:val="24"/>
          <w:rtl/>
        </w:rPr>
        <w:t>בית כנסת ותפילין</w:t>
      </w:r>
    </w:p>
    <w:p w14:paraId="35585CFD" w14:textId="77777777" w:rsidR="006B2728" w:rsidRPr="006B2728" w:rsidRDefault="006B2728" w:rsidP="006B2728">
      <w:pPr>
        <w:numPr>
          <w:ilvl w:val="0"/>
          <w:numId w:val="20"/>
        </w:num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 w:rsidRPr="006B2728">
        <w:rPr>
          <w:rFonts w:ascii="David" w:hAnsi="David" w:cs="David"/>
          <w:sz w:val="24"/>
          <w:szCs w:val="24"/>
          <w:rtl/>
        </w:rPr>
        <w:t>דגל והמנון</w:t>
      </w:r>
    </w:p>
    <w:p w14:paraId="19F42A48" w14:textId="77777777" w:rsidR="006B2728" w:rsidRPr="006B2728" w:rsidRDefault="006B2728" w:rsidP="006B2728">
      <w:pPr>
        <w:numPr>
          <w:ilvl w:val="0"/>
          <w:numId w:val="20"/>
        </w:num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 w:rsidRPr="006B2728">
        <w:rPr>
          <w:rFonts w:ascii="David" w:hAnsi="David" w:cs="David"/>
          <w:sz w:val="24"/>
          <w:szCs w:val="24"/>
          <w:rtl/>
        </w:rPr>
        <w:t>בית המשפט העליון ובית משפט גבוה לצדק</w:t>
      </w:r>
    </w:p>
    <w:p w14:paraId="4706D3DD" w14:textId="77777777" w:rsidR="006B2728" w:rsidRDefault="006B2728" w:rsidP="006B2728">
      <w:pPr>
        <w:numPr>
          <w:ilvl w:val="0"/>
          <w:numId w:val="20"/>
        </w:numPr>
        <w:spacing w:after="0" w:line="360" w:lineRule="auto"/>
        <w:ind w:right="227"/>
        <w:rPr>
          <w:rFonts w:ascii="David" w:hAnsi="David" w:cs="David"/>
          <w:sz w:val="24"/>
          <w:szCs w:val="24"/>
        </w:rPr>
      </w:pPr>
      <w:r w:rsidRPr="006B2728">
        <w:rPr>
          <w:rFonts w:ascii="David" w:hAnsi="David" w:cs="David"/>
          <w:sz w:val="24"/>
          <w:szCs w:val="24"/>
          <w:rtl/>
        </w:rPr>
        <w:t>החוקה וספר החוקים</w:t>
      </w:r>
    </w:p>
    <w:p w14:paraId="32264F49" w14:textId="77777777" w:rsidR="004B2F7D" w:rsidRPr="006B2728" w:rsidRDefault="004B2F7D" w:rsidP="004B2F7D">
      <w:p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</w:p>
    <w:p w14:paraId="70743767" w14:textId="6BD00406" w:rsidR="00F173FC" w:rsidRPr="00442AC2" w:rsidRDefault="004B2F7D" w:rsidP="00F173FC">
      <w:pPr>
        <w:spacing w:after="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19.</w:t>
      </w:r>
      <w:r w:rsidR="002260BF" w:rsidRPr="00442AC2">
        <w:rPr>
          <w:rFonts w:ascii="David" w:hAnsi="David" w:cs="David"/>
          <w:sz w:val="24"/>
          <w:szCs w:val="24"/>
          <w:rtl/>
        </w:rPr>
        <w:t xml:space="preserve"> </w:t>
      </w:r>
      <w:r w:rsidR="00F173FC" w:rsidRPr="00442AC2">
        <w:rPr>
          <w:rFonts w:ascii="David" w:hAnsi="David" w:cs="David"/>
          <w:sz w:val="24"/>
          <w:szCs w:val="24"/>
          <w:rtl/>
        </w:rPr>
        <w:t>מהו המנון?</w:t>
      </w:r>
    </w:p>
    <w:p w14:paraId="357E6A52" w14:textId="77777777" w:rsidR="00F173FC" w:rsidRPr="00F173FC" w:rsidRDefault="00F173FC" w:rsidP="00F173FC">
      <w:pPr>
        <w:numPr>
          <w:ilvl w:val="0"/>
          <w:numId w:val="19"/>
        </w:num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 w:rsidRPr="00F173FC">
        <w:rPr>
          <w:rFonts w:ascii="David" w:hAnsi="David" w:cs="David"/>
          <w:sz w:val="24"/>
          <w:szCs w:val="24"/>
          <w:rtl/>
        </w:rPr>
        <w:t>שיר עצב ששרים אותו בסיום טקסטים</w:t>
      </w:r>
    </w:p>
    <w:p w14:paraId="4DC1A806" w14:textId="77777777" w:rsidR="00F173FC" w:rsidRPr="00F173FC" w:rsidRDefault="00F173FC" w:rsidP="00F173FC">
      <w:pPr>
        <w:numPr>
          <w:ilvl w:val="0"/>
          <w:numId w:val="19"/>
        </w:numPr>
        <w:spacing w:after="0" w:line="360" w:lineRule="auto"/>
        <w:ind w:right="227"/>
        <w:rPr>
          <w:rFonts w:ascii="David" w:hAnsi="David" w:cs="David"/>
          <w:sz w:val="24"/>
          <w:szCs w:val="24"/>
          <w:rtl/>
        </w:rPr>
      </w:pPr>
      <w:r w:rsidRPr="00F173FC">
        <w:rPr>
          <w:rFonts w:ascii="David" w:hAnsi="David" w:cs="David"/>
          <w:sz w:val="24"/>
          <w:szCs w:val="24"/>
          <w:rtl/>
        </w:rPr>
        <w:t>שיר הנועד לשמח ולאחד תושבים של מדינה</w:t>
      </w:r>
    </w:p>
    <w:p w14:paraId="1957DF06" w14:textId="77777777" w:rsidR="00F173FC" w:rsidRPr="00442AC2" w:rsidRDefault="00F173FC" w:rsidP="00F173FC">
      <w:pPr>
        <w:numPr>
          <w:ilvl w:val="0"/>
          <w:numId w:val="19"/>
        </w:numPr>
        <w:spacing w:after="0" w:line="360" w:lineRule="auto"/>
        <w:ind w:right="227"/>
        <w:rPr>
          <w:rFonts w:ascii="David" w:hAnsi="David" w:cs="David"/>
          <w:sz w:val="24"/>
          <w:szCs w:val="24"/>
        </w:rPr>
      </w:pPr>
      <w:r w:rsidRPr="00F173FC">
        <w:rPr>
          <w:rFonts w:ascii="David" w:hAnsi="David" w:cs="David"/>
          <w:sz w:val="24"/>
          <w:szCs w:val="24"/>
          <w:rtl/>
        </w:rPr>
        <w:t>שיר שבח המשמש כסמל של ארגון או מדינה</w:t>
      </w:r>
    </w:p>
    <w:p w14:paraId="5C5FCAF6" w14:textId="0223CD9D" w:rsidR="00301771" w:rsidRDefault="00301771" w:rsidP="00F173FC">
      <w:pPr>
        <w:numPr>
          <w:ilvl w:val="0"/>
          <w:numId w:val="19"/>
        </w:numPr>
        <w:spacing w:after="0" w:line="360" w:lineRule="auto"/>
        <w:ind w:right="227"/>
        <w:rPr>
          <w:rFonts w:ascii="David" w:hAnsi="David" w:cs="David"/>
          <w:sz w:val="24"/>
          <w:szCs w:val="24"/>
        </w:rPr>
      </w:pPr>
      <w:r w:rsidRPr="00442AC2">
        <w:rPr>
          <w:rFonts w:ascii="David" w:hAnsi="David" w:cs="David"/>
          <w:sz w:val="24"/>
          <w:szCs w:val="24"/>
          <w:rtl/>
        </w:rPr>
        <w:t>שיר שבח והודיה לניצחון בתחרות</w:t>
      </w:r>
    </w:p>
    <w:p w14:paraId="4C6FBDB3" w14:textId="77777777" w:rsidR="004B2F7D" w:rsidRPr="00F173FC" w:rsidRDefault="004B2F7D" w:rsidP="004B2F7D">
      <w:pPr>
        <w:spacing w:after="0" w:line="360" w:lineRule="auto"/>
        <w:ind w:left="947" w:right="227"/>
        <w:rPr>
          <w:rFonts w:ascii="David" w:hAnsi="David" w:cs="David"/>
          <w:sz w:val="24"/>
          <w:szCs w:val="24"/>
          <w:rtl/>
        </w:rPr>
      </w:pPr>
    </w:p>
    <w:p w14:paraId="58A6703C" w14:textId="77777777" w:rsidR="004B2F7D" w:rsidRPr="004B2F7D" w:rsidRDefault="004B2F7D" w:rsidP="004B2F7D">
      <w:pPr>
        <w:spacing w:before="240" w:after="240" w:line="360" w:lineRule="auto"/>
        <w:ind w:left="227" w:right="22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20. </w:t>
      </w:r>
      <w:r w:rsidRPr="004B2F7D">
        <w:rPr>
          <w:rFonts w:ascii="David" w:hAnsi="David" w:cs="David"/>
          <w:sz w:val="24"/>
          <w:szCs w:val="24"/>
          <w:rtl/>
        </w:rPr>
        <w:t>המנון המדינה, "התקווה", מבטא את</w:t>
      </w:r>
    </w:p>
    <w:p w14:paraId="042C8012" w14:textId="77777777" w:rsidR="004B2F7D" w:rsidRPr="004B2F7D" w:rsidRDefault="004B2F7D" w:rsidP="004B2F7D">
      <w:pPr>
        <w:spacing w:before="240" w:after="0" w:line="240" w:lineRule="auto"/>
        <w:ind w:left="227" w:right="227"/>
        <w:rPr>
          <w:rFonts w:ascii="David" w:hAnsi="David" w:cs="David"/>
          <w:sz w:val="24"/>
          <w:szCs w:val="24"/>
          <w:rtl/>
        </w:rPr>
      </w:pPr>
      <w:r w:rsidRPr="004B2F7D">
        <w:rPr>
          <w:rFonts w:ascii="David" w:hAnsi="David" w:cs="David"/>
          <w:sz w:val="24"/>
          <w:szCs w:val="24"/>
          <w:rtl/>
        </w:rPr>
        <w:t>א. שאיפת העם היהודי לחיות במדינה דמוקרטית</w:t>
      </w:r>
    </w:p>
    <w:p w14:paraId="3A39F6F3" w14:textId="77777777" w:rsidR="004B2F7D" w:rsidRPr="004B2F7D" w:rsidRDefault="004B2F7D" w:rsidP="004B2F7D">
      <w:pPr>
        <w:spacing w:before="240" w:after="0" w:line="240" w:lineRule="auto"/>
        <w:ind w:left="227" w:right="227"/>
        <w:rPr>
          <w:rFonts w:ascii="David" w:hAnsi="David" w:cs="David"/>
          <w:sz w:val="24"/>
          <w:szCs w:val="24"/>
          <w:rtl/>
        </w:rPr>
      </w:pPr>
      <w:r w:rsidRPr="004B2F7D">
        <w:rPr>
          <w:rFonts w:ascii="David" w:hAnsi="David" w:cs="David"/>
          <w:sz w:val="24"/>
          <w:szCs w:val="24"/>
          <w:rtl/>
        </w:rPr>
        <w:t>ב. שאיפת כלל אזרחי המדינה לחיות במדינה דמוקרטית</w:t>
      </w:r>
    </w:p>
    <w:p w14:paraId="5CC39BE5" w14:textId="77777777" w:rsidR="004B2F7D" w:rsidRPr="004B2F7D" w:rsidRDefault="004B2F7D" w:rsidP="004B2F7D">
      <w:pPr>
        <w:spacing w:before="240" w:after="0" w:line="240" w:lineRule="auto"/>
        <w:ind w:left="227" w:right="227"/>
        <w:rPr>
          <w:rFonts w:ascii="David" w:hAnsi="David" w:cs="David"/>
          <w:sz w:val="24"/>
          <w:szCs w:val="24"/>
          <w:rtl/>
        </w:rPr>
      </w:pPr>
      <w:r w:rsidRPr="004B2F7D">
        <w:rPr>
          <w:rFonts w:ascii="David" w:hAnsi="David" w:cs="David"/>
          <w:sz w:val="24"/>
          <w:szCs w:val="24"/>
          <w:rtl/>
        </w:rPr>
        <w:t>ג. שאיפת העם היהודי לחזור לארצו ולחדש בה את חרותו המדינית</w:t>
      </w:r>
    </w:p>
    <w:p w14:paraId="0784CBC7" w14:textId="39B32759" w:rsidR="009E6EE5" w:rsidRPr="00977A2C" w:rsidRDefault="004B2F7D" w:rsidP="00B23121">
      <w:pPr>
        <w:spacing w:before="240" w:after="0" w:line="240" w:lineRule="auto"/>
        <w:ind w:left="227" w:right="227"/>
        <w:rPr>
          <w:rFonts w:ascii="David" w:hAnsi="David" w:cs="David"/>
          <w:sz w:val="24"/>
          <w:szCs w:val="24"/>
        </w:rPr>
      </w:pPr>
      <w:r w:rsidRPr="004B2F7D">
        <w:rPr>
          <w:rFonts w:ascii="David" w:hAnsi="David" w:cs="David"/>
          <w:sz w:val="24"/>
          <w:szCs w:val="24"/>
          <w:rtl/>
        </w:rPr>
        <w:t xml:space="preserve">ד. שאיפת כלל אזרחי המדינה </w:t>
      </w:r>
      <w:r w:rsidR="00B23121">
        <w:rPr>
          <w:rFonts w:ascii="David" w:hAnsi="David" w:cs="David" w:hint="cs"/>
          <w:sz w:val="24"/>
          <w:szCs w:val="24"/>
          <w:rtl/>
        </w:rPr>
        <w:t>לחיות</w:t>
      </w:r>
      <w:r w:rsidRPr="004B2F7D">
        <w:rPr>
          <w:rFonts w:ascii="David" w:hAnsi="David" w:cs="David"/>
          <w:sz w:val="24"/>
          <w:szCs w:val="24"/>
          <w:rtl/>
        </w:rPr>
        <w:t xml:space="preserve"> במדינת ישראל </w:t>
      </w:r>
      <w:r w:rsidR="00B23121">
        <w:rPr>
          <w:rFonts w:ascii="David" w:hAnsi="David" w:cs="David" w:hint="cs"/>
          <w:sz w:val="24"/>
          <w:szCs w:val="24"/>
          <w:rtl/>
        </w:rPr>
        <w:t>.</w:t>
      </w:r>
    </w:p>
    <w:p w14:paraId="317471BD" w14:textId="77777777" w:rsidR="009E6EE5" w:rsidRPr="00977A2C" w:rsidRDefault="009E6EE5" w:rsidP="009E6EE5">
      <w:pPr>
        <w:spacing w:before="240" w:after="240" w:line="360" w:lineRule="auto"/>
        <w:ind w:right="227"/>
        <w:rPr>
          <w:rFonts w:ascii="David" w:hAnsi="David" w:cs="David"/>
          <w:sz w:val="24"/>
          <w:szCs w:val="24"/>
          <w:rtl/>
        </w:rPr>
      </w:pPr>
    </w:p>
    <w:p w14:paraId="1AFA6AA3" w14:textId="325CF719" w:rsidR="009E6EE5" w:rsidRPr="00977A2C" w:rsidRDefault="009E6EE5" w:rsidP="009E6EE5">
      <w:pPr>
        <w:pStyle w:val="a9"/>
        <w:spacing w:after="0" w:line="360" w:lineRule="auto"/>
        <w:ind w:left="284" w:right="227"/>
        <w:rPr>
          <w:rFonts w:ascii="David" w:hAnsi="David" w:cs="David"/>
          <w:sz w:val="24"/>
          <w:szCs w:val="24"/>
        </w:rPr>
      </w:pPr>
    </w:p>
    <w:p w14:paraId="493F3574" w14:textId="6B84F143" w:rsidR="0035717A" w:rsidRPr="00977A2C" w:rsidRDefault="0035717A" w:rsidP="0035717A">
      <w:pPr>
        <w:pStyle w:val="a9"/>
        <w:ind w:left="284"/>
        <w:rPr>
          <w:rFonts w:ascii="David" w:hAnsi="David" w:cs="David"/>
          <w:sz w:val="24"/>
          <w:szCs w:val="24"/>
        </w:rPr>
      </w:pPr>
    </w:p>
    <w:sectPr w:rsidR="0035717A" w:rsidRPr="00977A2C" w:rsidSect="009207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1A3C"/>
    <w:multiLevelType w:val="hybridMultilevel"/>
    <w:tmpl w:val="8B9EAED6"/>
    <w:lvl w:ilvl="0" w:tplc="0409000F">
      <w:start w:val="8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9C7523"/>
    <w:multiLevelType w:val="hybridMultilevel"/>
    <w:tmpl w:val="3702C6DA"/>
    <w:lvl w:ilvl="0" w:tplc="3F38D134">
      <w:start w:val="1"/>
      <w:numFmt w:val="hebrew1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30F13"/>
    <w:multiLevelType w:val="hybridMultilevel"/>
    <w:tmpl w:val="45A08D54"/>
    <w:lvl w:ilvl="0" w:tplc="F4BA295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70701"/>
    <w:multiLevelType w:val="hybridMultilevel"/>
    <w:tmpl w:val="D8ACE58C"/>
    <w:lvl w:ilvl="0" w:tplc="E9FAC5F0">
      <w:start w:val="1"/>
      <w:numFmt w:val="decimal"/>
      <w:lvlText w:val="%1."/>
      <w:lvlJc w:val="center"/>
      <w:pPr>
        <w:ind w:left="360" w:hanging="360"/>
      </w:pPr>
      <w:rPr>
        <w:rFonts w:ascii="David" w:eastAsia="Times New Roman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1F4D0C89"/>
    <w:multiLevelType w:val="hybridMultilevel"/>
    <w:tmpl w:val="0A605D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98D6DAD6">
      <w:start w:val="1"/>
      <w:numFmt w:val="hebrew1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216518"/>
    <w:multiLevelType w:val="hybridMultilevel"/>
    <w:tmpl w:val="8E0E19D4"/>
    <w:lvl w:ilvl="0" w:tplc="21180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E81F01"/>
    <w:multiLevelType w:val="hybridMultilevel"/>
    <w:tmpl w:val="E0E09B12"/>
    <w:lvl w:ilvl="0" w:tplc="B7A6F40A">
      <w:start w:val="1"/>
      <w:numFmt w:val="hebrew1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32116C6F"/>
    <w:multiLevelType w:val="hybridMultilevel"/>
    <w:tmpl w:val="3B7C93D8"/>
    <w:lvl w:ilvl="0" w:tplc="04090013">
      <w:start w:val="1"/>
      <w:numFmt w:val="hebrew1"/>
      <w:lvlText w:val="%1."/>
      <w:lvlJc w:val="center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32C72945"/>
    <w:multiLevelType w:val="hybridMultilevel"/>
    <w:tmpl w:val="B9244DF8"/>
    <w:lvl w:ilvl="0" w:tplc="E814E5E2">
      <w:start w:val="3"/>
      <w:numFmt w:val="decimal"/>
      <w:lvlText w:val="%1"/>
      <w:lvlJc w:val="left"/>
      <w:pPr>
        <w:ind w:left="28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33626D45"/>
    <w:multiLevelType w:val="hybridMultilevel"/>
    <w:tmpl w:val="8708D42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C1879"/>
    <w:multiLevelType w:val="hybridMultilevel"/>
    <w:tmpl w:val="0532B66E"/>
    <w:lvl w:ilvl="0" w:tplc="0BA2826A">
      <w:start w:val="1"/>
      <w:numFmt w:val="hebrew1"/>
      <w:lvlText w:val="%1."/>
      <w:lvlJc w:val="left"/>
      <w:pPr>
        <w:ind w:left="720" w:hanging="36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232CB"/>
    <w:multiLevelType w:val="hybridMultilevel"/>
    <w:tmpl w:val="3B8273EE"/>
    <w:lvl w:ilvl="0" w:tplc="ED4AE1CA">
      <w:start w:val="1"/>
      <w:numFmt w:val="hebrew1"/>
      <w:lvlText w:val="%1."/>
      <w:lvlJc w:val="left"/>
      <w:pPr>
        <w:ind w:left="-5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" w:hanging="360"/>
      </w:pPr>
    </w:lvl>
    <w:lvl w:ilvl="2" w:tplc="0409001B" w:tentative="1">
      <w:start w:val="1"/>
      <w:numFmt w:val="lowerRoman"/>
      <w:lvlText w:val="%3."/>
      <w:lvlJc w:val="right"/>
      <w:pPr>
        <w:ind w:left="926" w:hanging="180"/>
      </w:pPr>
    </w:lvl>
    <w:lvl w:ilvl="3" w:tplc="0409000F" w:tentative="1">
      <w:start w:val="1"/>
      <w:numFmt w:val="decimal"/>
      <w:lvlText w:val="%4."/>
      <w:lvlJc w:val="left"/>
      <w:pPr>
        <w:ind w:left="1646" w:hanging="360"/>
      </w:pPr>
    </w:lvl>
    <w:lvl w:ilvl="4" w:tplc="04090019" w:tentative="1">
      <w:start w:val="1"/>
      <w:numFmt w:val="lowerLetter"/>
      <w:lvlText w:val="%5."/>
      <w:lvlJc w:val="left"/>
      <w:pPr>
        <w:ind w:left="2366" w:hanging="360"/>
      </w:pPr>
    </w:lvl>
    <w:lvl w:ilvl="5" w:tplc="0409001B" w:tentative="1">
      <w:start w:val="1"/>
      <w:numFmt w:val="lowerRoman"/>
      <w:lvlText w:val="%6."/>
      <w:lvlJc w:val="right"/>
      <w:pPr>
        <w:ind w:left="3086" w:hanging="180"/>
      </w:pPr>
    </w:lvl>
    <w:lvl w:ilvl="6" w:tplc="0409000F" w:tentative="1">
      <w:start w:val="1"/>
      <w:numFmt w:val="decimal"/>
      <w:lvlText w:val="%7."/>
      <w:lvlJc w:val="left"/>
      <w:pPr>
        <w:ind w:left="3806" w:hanging="360"/>
      </w:pPr>
    </w:lvl>
    <w:lvl w:ilvl="7" w:tplc="04090019" w:tentative="1">
      <w:start w:val="1"/>
      <w:numFmt w:val="lowerLetter"/>
      <w:lvlText w:val="%8."/>
      <w:lvlJc w:val="left"/>
      <w:pPr>
        <w:ind w:left="4526" w:hanging="360"/>
      </w:pPr>
    </w:lvl>
    <w:lvl w:ilvl="8" w:tplc="0409001B" w:tentative="1">
      <w:start w:val="1"/>
      <w:numFmt w:val="lowerRoman"/>
      <w:lvlText w:val="%9."/>
      <w:lvlJc w:val="right"/>
      <w:pPr>
        <w:ind w:left="5246" w:hanging="180"/>
      </w:pPr>
    </w:lvl>
  </w:abstractNum>
  <w:abstractNum w:abstractNumId="12" w15:restartNumberingAfterBreak="0">
    <w:nsid w:val="68DE4AD7"/>
    <w:multiLevelType w:val="hybridMultilevel"/>
    <w:tmpl w:val="A672CF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C918FC"/>
    <w:multiLevelType w:val="hybridMultilevel"/>
    <w:tmpl w:val="F70E5D74"/>
    <w:lvl w:ilvl="0" w:tplc="855A351A">
      <w:start w:val="1"/>
      <w:numFmt w:val="hebrew1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459FD"/>
    <w:multiLevelType w:val="hybridMultilevel"/>
    <w:tmpl w:val="CEE4B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F">
      <w:start w:val="1"/>
      <w:numFmt w:val="decimal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1E2FB0"/>
    <w:multiLevelType w:val="hybridMultilevel"/>
    <w:tmpl w:val="59DA9D30"/>
    <w:lvl w:ilvl="0" w:tplc="04090013">
      <w:start w:val="1"/>
      <w:numFmt w:val="hebrew1"/>
      <w:lvlText w:val="%1."/>
      <w:lvlJc w:val="center"/>
      <w:pPr>
        <w:ind w:left="94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6FB41DB7"/>
    <w:multiLevelType w:val="hybridMultilevel"/>
    <w:tmpl w:val="89C48952"/>
    <w:lvl w:ilvl="0" w:tplc="A20C5762">
      <w:start w:val="1"/>
      <w:numFmt w:val="hebrew1"/>
      <w:lvlText w:val="%1."/>
      <w:lvlJc w:val="left"/>
      <w:pPr>
        <w:ind w:left="587" w:hanging="360"/>
      </w:pPr>
      <w:rPr>
        <w:rFonts w:asciiTheme="minorBidi" w:eastAsia="Calibri" w:hAnsiTheme="minorBidi" w:cstheme="minorBidi"/>
      </w:rPr>
    </w:lvl>
    <w:lvl w:ilvl="1" w:tplc="04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70331C4C"/>
    <w:multiLevelType w:val="hybridMultilevel"/>
    <w:tmpl w:val="7310C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103C7"/>
    <w:multiLevelType w:val="hybridMultilevel"/>
    <w:tmpl w:val="B5AAC4C4"/>
    <w:lvl w:ilvl="0" w:tplc="4904A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DB14C5"/>
    <w:multiLevelType w:val="hybridMultilevel"/>
    <w:tmpl w:val="D9A2C822"/>
    <w:lvl w:ilvl="0" w:tplc="46DA6634">
      <w:start w:val="1"/>
      <w:numFmt w:val="hebrew1"/>
      <w:lvlText w:val="%1."/>
      <w:lvlJc w:val="left"/>
      <w:pPr>
        <w:ind w:left="1440" w:hanging="360"/>
      </w:pPr>
      <w:rPr>
        <w:rFonts w:asciiTheme="minorBidi" w:eastAsia="Calibri" w:hAnsiTheme="minorBidi" w:cstheme="minorBid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C166D0"/>
    <w:multiLevelType w:val="hybridMultilevel"/>
    <w:tmpl w:val="C01CAE16"/>
    <w:lvl w:ilvl="0" w:tplc="BAA2534A">
      <w:start w:val="1"/>
      <w:numFmt w:val="hebrew1"/>
      <w:lvlText w:val="%1."/>
      <w:lvlJc w:val="left"/>
      <w:pPr>
        <w:tabs>
          <w:tab w:val="num" w:pos="1890"/>
        </w:tabs>
        <w:ind w:left="1890" w:hanging="360"/>
      </w:pPr>
    </w:lvl>
    <w:lvl w:ilvl="1" w:tplc="040D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D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D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 w16cid:durableId="2055694315">
    <w:abstractNumId w:val="17"/>
  </w:num>
  <w:num w:numId="2" w16cid:durableId="1644968377">
    <w:abstractNumId w:val="18"/>
  </w:num>
  <w:num w:numId="3" w16cid:durableId="548495190">
    <w:abstractNumId w:val="3"/>
  </w:num>
  <w:num w:numId="4" w16cid:durableId="1468550243">
    <w:abstractNumId w:val="7"/>
  </w:num>
  <w:num w:numId="5" w16cid:durableId="17972728">
    <w:abstractNumId w:val="19"/>
  </w:num>
  <w:num w:numId="6" w16cid:durableId="1416977142">
    <w:abstractNumId w:val="1"/>
  </w:num>
  <w:num w:numId="7" w16cid:durableId="1890918263">
    <w:abstractNumId w:val="13"/>
  </w:num>
  <w:num w:numId="8" w16cid:durableId="602807656">
    <w:abstractNumId w:val="16"/>
  </w:num>
  <w:num w:numId="9" w16cid:durableId="85424363">
    <w:abstractNumId w:val="4"/>
  </w:num>
  <w:num w:numId="10" w16cid:durableId="1009715171">
    <w:abstractNumId w:val="12"/>
  </w:num>
  <w:num w:numId="11" w16cid:durableId="2096054076">
    <w:abstractNumId w:val="5"/>
  </w:num>
  <w:num w:numId="12" w16cid:durableId="203755302">
    <w:abstractNumId w:val="0"/>
  </w:num>
  <w:num w:numId="13" w16cid:durableId="14910158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648908">
    <w:abstractNumId w:val="14"/>
  </w:num>
  <w:num w:numId="15" w16cid:durableId="1986274138">
    <w:abstractNumId w:val="6"/>
  </w:num>
  <w:num w:numId="16" w16cid:durableId="2040277002">
    <w:abstractNumId w:val="11"/>
  </w:num>
  <w:num w:numId="17" w16cid:durableId="1665433314">
    <w:abstractNumId w:val="8"/>
  </w:num>
  <w:num w:numId="18" w16cid:durableId="377435078">
    <w:abstractNumId w:val="2"/>
  </w:num>
  <w:num w:numId="19" w16cid:durableId="1865820411">
    <w:abstractNumId w:val="15"/>
  </w:num>
  <w:num w:numId="20" w16cid:durableId="1663855321">
    <w:abstractNumId w:val="9"/>
  </w:num>
  <w:num w:numId="21" w16cid:durableId="15080598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7A"/>
    <w:rsid w:val="00043C92"/>
    <w:rsid w:val="001B634E"/>
    <w:rsid w:val="001D5267"/>
    <w:rsid w:val="0022070D"/>
    <w:rsid w:val="002260BF"/>
    <w:rsid w:val="002B3480"/>
    <w:rsid w:val="00301771"/>
    <w:rsid w:val="0035717A"/>
    <w:rsid w:val="0037711B"/>
    <w:rsid w:val="003A41FF"/>
    <w:rsid w:val="00442AC2"/>
    <w:rsid w:val="004B2F7D"/>
    <w:rsid w:val="005F2E73"/>
    <w:rsid w:val="00601432"/>
    <w:rsid w:val="006A3B38"/>
    <w:rsid w:val="006B2728"/>
    <w:rsid w:val="006F6FE3"/>
    <w:rsid w:val="00731A50"/>
    <w:rsid w:val="00732F49"/>
    <w:rsid w:val="0079088C"/>
    <w:rsid w:val="007B0FFC"/>
    <w:rsid w:val="007E3935"/>
    <w:rsid w:val="008E74D8"/>
    <w:rsid w:val="009027E3"/>
    <w:rsid w:val="00920706"/>
    <w:rsid w:val="00977A2C"/>
    <w:rsid w:val="009E6EE5"/>
    <w:rsid w:val="00A02EAA"/>
    <w:rsid w:val="00B14216"/>
    <w:rsid w:val="00B23121"/>
    <w:rsid w:val="00B24D8A"/>
    <w:rsid w:val="00C532F5"/>
    <w:rsid w:val="00CB277B"/>
    <w:rsid w:val="00DA3029"/>
    <w:rsid w:val="00DD55BB"/>
    <w:rsid w:val="00F173FC"/>
    <w:rsid w:val="00F2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DD35"/>
  <w15:chartTrackingRefBased/>
  <w15:docId w15:val="{CABA667A-223A-4FE6-B3F2-2FDB627E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57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57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57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57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571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5717A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571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5717A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571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571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7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357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357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357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1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3571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71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9027E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he.wikipedia.org/wiki/%D7%9E%D7%9B%D7%94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he.wikipedia.org/wiki/%D7%9E%D7%A1%D7%92%D7%9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he.wikipedia.org/wiki/%D7%9E%D7%99%D7%97%D7%A8%D7%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e.wikipedia.org/wiki/%D7%9E%D7%A1%D7%92%D7%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.wikipedia.org/wiki/%D7%A1%D7%9E%D7%9C_%D7%90%D7%A4%D7%92%D7%A0%D7%99%D7%A1%D7%98%D7%9F" TargetMode="External"/><Relationship Id="rId14" Type="http://schemas.openxmlformats.org/officeDocument/2006/relationships/hyperlink" Target="https://he.wikipedia.org/wiki/%D7%90%D7%A1%D7%9C%D7%90%D7%9D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0D47-8F85-4E42-B937-135CEBC6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701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מנחם אלרועי כהן</dc:creator>
  <cp:keywords/>
  <dc:description/>
  <cp:lastModifiedBy>מנחם אלרועי כהן</cp:lastModifiedBy>
  <cp:revision>4</cp:revision>
  <dcterms:created xsi:type="dcterms:W3CDTF">2025-06-11T08:45:00Z</dcterms:created>
  <dcterms:modified xsi:type="dcterms:W3CDTF">2025-06-11T09:13:00Z</dcterms:modified>
</cp:coreProperties>
</file>